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16BB1" w14:textId="5016D728" w:rsidR="008C0B71" w:rsidRDefault="00825A8C">
      <w:pPr>
        <w:spacing w:line="240" w:lineRule="auto"/>
        <w:jc w:val="right"/>
        <w:rPr>
          <w:rFonts w:ascii="Calibri" w:eastAsia="Calibri" w:hAnsi="Calibri" w:cs="Calibri"/>
          <w:b/>
          <w:bCs/>
          <w:sz w:val="34"/>
          <w:szCs w:val="34"/>
        </w:rPr>
      </w:pPr>
      <w:r>
        <w:rPr>
          <w:rFonts w:ascii="Calibri" w:eastAsia="Calibri" w:hAnsi="Calibri" w:cs="Calibri"/>
          <w:b/>
          <w:bCs/>
          <w:noProof/>
          <w:sz w:val="34"/>
          <w:szCs w:val="34"/>
        </w:rPr>
        <w:drawing>
          <wp:anchor distT="114300" distB="114300" distL="114300" distR="114300" simplePos="0" relativeHeight="251658240" behindDoc="1" locked="0" layoutInCell="1" hidden="0" allowOverlap="1" wp14:anchorId="122DC174" wp14:editId="006333E5">
            <wp:simplePos x="0" y="0"/>
            <wp:positionH relativeFrom="page">
              <wp:posOffset>914400</wp:posOffset>
            </wp:positionH>
            <wp:positionV relativeFrom="page">
              <wp:posOffset>590385</wp:posOffset>
            </wp:positionV>
            <wp:extent cx="1128713" cy="127745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128713" cy="1277458"/>
                    </a:xfrm>
                    <a:prstGeom prst="rect">
                      <a:avLst/>
                    </a:prstGeom>
                    <a:ln/>
                  </pic:spPr>
                </pic:pic>
              </a:graphicData>
            </a:graphic>
          </wp:anchor>
        </w:drawing>
      </w:r>
      <w:r>
        <w:rPr>
          <w:rFonts w:ascii="Calibri" w:eastAsia="Calibri" w:hAnsi="Calibri" w:cs="Calibri"/>
          <w:b/>
          <w:bCs/>
          <w:sz w:val="34"/>
          <w:szCs w:val="34"/>
        </w:rPr>
        <w:t>Western Academy of Management 202</w:t>
      </w:r>
      <w:r w:rsidR="001F2B7C">
        <w:rPr>
          <w:rFonts w:ascii="Calibri" w:eastAsia="Calibri" w:hAnsi="Calibri" w:cs="Calibri"/>
          <w:b/>
          <w:bCs/>
          <w:sz w:val="34"/>
          <w:szCs w:val="34"/>
        </w:rPr>
        <w:t>7</w:t>
      </w:r>
      <w:r>
        <w:rPr>
          <w:rFonts w:ascii="Calibri" w:eastAsia="Calibri" w:hAnsi="Calibri" w:cs="Calibri"/>
          <w:b/>
          <w:bCs/>
          <w:sz w:val="34"/>
          <w:szCs w:val="34"/>
        </w:rPr>
        <w:t xml:space="preserve"> Conference</w:t>
      </w:r>
    </w:p>
    <w:p w14:paraId="0B472743" w14:textId="3E3F8254" w:rsidR="008C0B71" w:rsidRDefault="001F2B7C">
      <w:pPr>
        <w:spacing w:line="240" w:lineRule="auto"/>
        <w:jc w:val="right"/>
        <w:rPr>
          <w:rFonts w:ascii="Calibri" w:eastAsia="Calibri" w:hAnsi="Calibri" w:cs="Calibri"/>
          <w:b/>
          <w:bCs/>
          <w:sz w:val="44"/>
          <w:szCs w:val="44"/>
        </w:rPr>
      </w:pPr>
      <w:r>
        <w:rPr>
          <w:rFonts w:ascii="Calibri" w:eastAsia="Calibri" w:hAnsi="Calibri" w:cs="Calibri"/>
          <w:b/>
          <w:bCs/>
          <w:sz w:val="44"/>
          <w:szCs w:val="44"/>
        </w:rPr>
        <w:t>Call for Papers</w:t>
      </w:r>
      <w:r w:rsidR="00825A8C">
        <w:rPr>
          <w:rFonts w:ascii="Calibri" w:eastAsia="Calibri" w:hAnsi="Calibri" w:cs="Calibri"/>
          <w:b/>
          <w:bCs/>
          <w:sz w:val="44"/>
          <w:szCs w:val="44"/>
        </w:rPr>
        <w:t xml:space="preserve"> &amp; Submission Guidelines</w:t>
      </w:r>
    </w:p>
    <w:p w14:paraId="3D842CCE" w14:textId="2577A0FE" w:rsidR="00BA1A1C" w:rsidRDefault="00BA1A1C" w:rsidP="00BA1A1C">
      <w:pPr>
        <w:spacing w:line="240" w:lineRule="auto"/>
        <w:jc w:val="center"/>
        <w:rPr>
          <w:rFonts w:ascii="Calibri" w:eastAsia="Calibri" w:hAnsi="Calibri" w:cs="Calibri"/>
          <w:b/>
          <w:bCs/>
          <w:sz w:val="14"/>
          <w:szCs w:val="14"/>
        </w:rPr>
      </w:pPr>
    </w:p>
    <w:p w14:paraId="7967E6E5" w14:textId="2211C8FE" w:rsidR="001F2B7C" w:rsidRDefault="001F2B7C" w:rsidP="00BA1A1C">
      <w:pPr>
        <w:spacing w:line="240" w:lineRule="auto"/>
        <w:jc w:val="center"/>
        <w:rPr>
          <w:rFonts w:ascii="Calibri" w:eastAsia="Calibri" w:hAnsi="Calibri" w:cs="Calibri"/>
          <w:b/>
          <w:bCs/>
          <w:sz w:val="14"/>
          <w:szCs w:val="14"/>
        </w:rPr>
      </w:pPr>
    </w:p>
    <w:p w14:paraId="792AD3F1" w14:textId="77777777" w:rsidR="001F2B7C" w:rsidRPr="001F2B7C" w:rsidRDefault="001F2B7C" w:rsidP="00BA1A1C">
      <w:pPr>
        <w:spacing w:line="240" w:lineRule="auto"/>
        <w:jc w:val="center"/>
        <w:rPr>
          <w:rFonts w:ascii="Calibri" w:eastAsia="Calibri" w:hAnsi="Calibri" w:cs="Calibri"/>
          <w:b/>
          <w:bCs/>
        </w:rPr>
      </w:pPr>
    </w:p>
    <w:p w14:paraId="43B9DA81" w14:textId="77777777" w:rsidR="008C0B71" w:rsidRDefault="00F40A98">
      <w:pPr>
        <w:spacing w:line="240" w:lineRule="auto"/>
        <w:rPr>
          <w:rFonts w:ascii="Calibri" w:eastAsia="Calibri" w:hAnsi="Calibri" w:cs="Calibri"/>
          <w:sz w:val="24"/>
          <w:szCs w:val="24"/>
        </w:rPr>
      </w:pPr>
      <w:r>
        <w:pict w14:anchorId="78CA86DE">
          <v:rect id="_x0000_i1025" style="width:0;height:1.5pt" o:hralign="center" o:hrstd="t" o:hr="t" fillcolor="#a0a0a0" stroked="f"/>
        </w:pict>
      </w:r>
    </w:p>
    <w:p w14:paraId="2EA08B3E" w14:textId="77777777" w:rsidR="00BA1A1C" w:rsidRPr="00BA1A1C" w:rsidRDefault="00BA1A1C">
      <w:pPr>
        <w:spacing w:line="240" w:lineRule="auto"/>
        <w:jc w:val="both"/>
        <w:rPr>
          <w:rFonts w:ascii="Calibri" w:eastAsia="Calibri" w:hAnsi="Calibri" w:cs="Calibri"/>
          <w:b/>
          <w:bCs/>
          <w:color w:val="0563C1"/>
          <w:sz w:val="6"/>
          <w:szCs w:val="6"/>
          <w:u w:val="single"/>
        </w:rPr>
      </w:pPr>
    </w:p>
    <w:p w14:paraId="210538F5" w14:textId="097EE750" w:rsidR="008C0B71" w:rsidRDefault="00BA1A1C" w:rsidP="00E50D65">
      <w:pPr>
        <w:spacing w:line="240" w:lineRule="auto"/>
        <w:rPr>
          <w:rFonts w:ascii="Calibri" w:eastAsia="Calibri" w:hAnsi="Calibri" w:cs="Calibri"/>
          <w:b/>
          <w:bCs/>
          <w:sz w:val="24"/>
          <w:szCs w:val="24"/>
        </w:rPr>
      </w:pPr>
      <w:r>
        <w:rPr>
          <w:rFonts w:ascii="Calibri" w:eastAsia="Calibri" w:hAnsi="Calibri" w:cs="Calibri"/>
          <w:b/>
          <w:bCs/>
          <w:color w:val="0563C1"/>
          <w:sz w:val="24"/>
          <w:szCs w:val="24"/>
          <w:u w:val="single"/>
        </w:rPr>
        <w:t>Conference</w:t>
      </w:r>
      <w:r w:rsidR="00825A8C">
        <w:rPr>
          <w:rFonts w:ascii="Calibri" w:eastAsia="Calibri" w:hAnsi="Calibri" w:cs="Calibri"/>
          <w:b/>
          <w:bCs/>
          <w:color w:val="0563C1"/>
          <w:sz w:val="24"/>
          <w:szCs w:val="24"/>
          <w:u w:val="single"/>
        </w:rPr>
        <w:t xml:space="preserve"> Dates:</w:t>
      </w:r>
      <w:r w:rsidR="00825A8C">
        <w:rPr>
          <w:rFonts w:ascii="Calibri" w:eastAsia="Calibri" w:hAnsi="Calibri" w:cs="Calibri"/>
          <w:b/>
          <w:bCs/>
          <w:color w:val="0563C1"/>
          <w:sz w:val="24"/>
          <w:szCs w:val="24"/>
        </w:rPr>
        <w:t xml:space="preserve"> </w:t>
      </w:r>
      <w:r w:rsidR="00825A8C">
        <w:rPr>
          <w:rFonts w:ascii="Calibri" w:eastAsia="Calibri" w:hAnsi="Calibri" w:cs="Calibri"/>
          <w:b/>
          <w:bCs/>
          <w:sz w:val="24"/>
          <w:szCs w:val="24"/>
        </w:rPr>
        <w:t>March 1</w:t>
      </w:r>
      <w:r w:rsidR="00B015AD">
        <w:rPr>
          <w:rFonts w:ascii="Calibri" w:eastAsia="Calibri" w:hAnsi="Calibri" w:cs="Calibri"/>
          <w:b/>
          <w:bCs/>
          <w:sz w:val="24"/>
          <w:szCs w:val="24"/>
        </w:rPr>
        <w:t>0</w:t>
      </w:r>
      <w:r w:rsidR="00825A8C">
        <w:rPr>
          <w:rFonts w:ascii="Calibri" w:eastAsia="Calibri" w:hAnsi="Calibri" w:cs="Calibri"/>
          <w:b/>
          <w:bCs/>
          <w:sz w:val="24"/>
          <w:szCs w:val="24"/>
        </w:rPr>
        <w:t>-1</w:t>
      </w:r>
      <w:r w:rsidR="00FB447F">
        <w:rPr>
          <w:rFonts w:ascii="Calibri" w:eastAsia="Calibri" w:hAnsi="Calibri" w:cs="Calibri"/>
          <w:b/>
          <w:bCs/>
          <w:sz w:val="24"/>
          <w:szCs w:val="24"/>
        </w:rPr>
        <w:t>3</w:t>
      </w:r>
      <w:r w:rsidR="00825A8C">
        <w:rPr>
          <w:rFonts w:ascii="Calibri" w:eastAsia="Calibri" w:hAnsi="Calibri" w:cs="Calibri"/>
          <w:b/>
          <w:bCs/>
          <w:sz w:val="24"/>
          <w:szCs w:val="24"/>
        </w:rPr>
        <w:t>, 202</w:t>
      </w:r>
      <w:r w:rsidR="00B015AD">
        <w:rPr>
          <w:rFonts w:ascii="Calibri" w:eastAsia="Calibri" w:hAnsi="Calibri" w:cs="Calibri"/>
          <w:b/>
          <w:bCs/>
          <w:sz w:val="24"/>
          <w:szCs w:val="24"/>
        </w:rPr>
        <w:t>7</w:t>
      </w:r>
    </w:p>
    <w:p w14:paraId="6066C8D9" w14:textId="77777777" w:rsidR="008C0B71" w:rsidRPr="001F2B7C" w:rsidRDefault="008C0B71" w:rsidP="00E50D65">
      <w:pPr>
        <w:spacing w:line="240" w:lineRule="auto"/>
        <w:rPr>
          <w:rFonts w:ascii="Calibri" w:eastAsia="Calibri" w:hAnsi="Calibri" w:cs="Calibri"/>
          <w:b/>
          <w:bCs/>
          <w:sz w:val="18"/>
          <w:szCs w:val="18"/>
        </w:rPr>
      </w:pPr>
    </w:p>
    <w:p w14:paraId="62340F5C" w14:textId="1C731C00" w:rsidR="008C0B71" w:rsidRDefault="00825A8C" w:rsidP="00E50D65">
      <w:pPr>
        <w:spacing w:line="240" w:lineRule="auto"/>
        <w:rPr>
          <w:rFonts w:ascii="Calibri" w:eastAsia="Calibri" w:hAnsi="Calibri" w:cs="Calibri"/>
          <w:b/>
          <w:bCs/>
          <w:sz w:val="24"/>
          <w:szCs w:val="24"/>
        </w:rPr>
      </w:pPr>
      <w:r>
        <w:rPr>
          <w:rFonts w:ascii="Calibri" w:eastAsia="Calibri" w:hAnsi="Calibri" w:cs="Calibri"/>
          <w:b/>
          <w:bCs/>
          <w:color w:val="0563C1"/>
          <w:sz w:val="24"/>
          <w:szCs w:val="24"/>
          <w:u w:val="single"/>
        </w:rPr>
        <w:t>Location:</w:t>
      </w:r>
      <w:r>
        <w:rPr>
          <w:rFonts w:ascii="Calibri" w:eastAsia="Calibri" w:hAnsi="Calibri" w:cs="Calibri"/>
          <w:b/>
          <w:bCs/>
          <w:sz w:val="24"/>
          <w:szCs w:val="24"/>
        </w:rPr>
        <w:t xml:space="preserve"> </w:t>
      </w:r>
      <w:r w:rsidR="00B015AD">
        <w:rPr>
          <w:rFonts w:ascii="Calibri" w:eastAsia="Calibri" w:hAnsi="Calibri" w:cs="Calibri"/>
          <w:b/>
          <w:bCs/>
          <w:sz w:val="24"/>
          <w:szCs w:val="24"/>
        </w:rPr>
        <w:t>Outrigger Kauai Beach Resort and Spa</w:t>
      </w:r>
      <w:r w:rsidR="00BA1A1C">
        <w:rPr>
          <w:rFonts w:ascii="Calibri" w:eastAsia="Calibri" w:hAnsi="Calibri" w:cs="Calibri"/>
          <w:b/>
          <w:bCs/>
          <w:sz w:val="24"/>
          <w:szCs w:val="24"/>
        </w:rPr>
        <w:t>, Lihue, HI</w:t>
      </w:r>
    </w:p>
    <w:p w14:paraId="421E394D" w14:textId="4FF5C738" w:rsidR="00BA1A1C" w:rsidRDefault="001F2B7C" w:rsidP="00E50D65">
      <w:pPr>
        <w:spacing w:line="240" w:lineRule="auto"/>
        <w:rPr>
          <w:rFonts w:ascii="Calibri" w:eastAsia="Calibri" w:hAnsi="Calibri" w:cs="Calibri"/>
          <w:sz w:val="24"/>
          <w:szCs w:val="24"/>
        </w:rPr>
      </w:pPr>
      <w:proofErr w:type="spellStart"/>
      <w:r>
        <w:rPr>
          <w:rFonts w:ascii="Calibri" w:eastAsia="Calibri" w:hAnsi="Calibri" w:cs="Calibri"/>
          <w:sz w:val="24"/>
          <w:szCs w:val="24"/>
        </w:rPr>
        <w:t>Hoʻi</w:t>
      </w:r>
      <w:proofErr w:type="spellEnd"/>
      <w:r>
        <w:rPr>
          <w:rFonts w:ascii="Calibri" w:eastAsia="Calibri" w:hAnsi="Calibri" w:cs="Calibri"/>
          <w:sz w:val="24"/>
          <w:szCs w:val="24"/>
        </w:rPr>
        <w:t xml:space="preserve"> i </w:t>
      </w:r>
      <w:proofErr w:type="spellStart"/>
      <w:r>
        <w:rPr>
          <w:rFonts w:ascii="Calibri" w:eastAsia="Calibri" w:hAnsi="Calibri" w:cs="Calibri"/>
          <w:sz w:val="24"/>
          <w:szCs w:val="24"/>
        </w:rPr>
        <w:t>Hawaiʻi</w:t>
      </w:r>
      <w:proofErr w:type="spellEnd"/>
      <w:r>
        <w:rPr>
          <w:rFonts w:ascii="Calibri" w:eastAsia="Calibri" w:hAnsi="Calibri" w:cs="Calibri"/>
          <w:sz w:val="24"/>
          <w:szCs w:val="24"/>
        </w:rPr>
        <w:t xml:space="preserve">! </w:t>
      </w:r>
      <w:r w:rsidR="00BA1A1C">
        <w:rPr>
          <w:rFonts w:ascii="Calibri" w:eastAsia="Calibri" w:hAnsi="Calibri" w:cs="Calibri"/>
          <w:sz w:val="24"/>
          <w:szCs w:val="24"/>
        </w:rPr>
        <w:t xml:space="preserve">We are excited to be returning to Hawaii in 2027, and welcome you to join us March 10 - 13, 2027 on the island of Kauai for our next Western Academy of Management (WAM) conference. </w:t>
      </w:r>
      <w:r w:rsidR="00420D99">
        <w:rPr>
          <w:rFonts w:ascii="Calibri" w:eastAsia="Calibri" w:hAnsi="Calibri" w:cs="Calibri"/>
          <w:sz w:val="24"/>
          <w:szCs w:val="24"/>
        </w:rPr>
        <w:t>The conference will take place</w:t>
      </w:r>
      <w:r w:rsidR="00BA1A1C">
        <w:rPr>
          <w:rFonts w:ascii="Calibri" w:eastAsia="Calibri" w:hAnsi="Calibri" w:cs="Calibri"/>
          <w:sz w:val="24"/>
          <w:szCs w:val="24"/>
        </w:rPr>
        <w:t xml:space="preserve"> at the Outrigger Kauai Beach Resort and Spa, located just north of Lihue and Kauai’s airport (4331 Kauai Beach Drive, Lihue, HI, 96766).</w:t>
      </w:r>
    </w:p>
    <w:p w14:paraId="023E3729" w14:textId="77777777" w:rsidR="008C0B71" w:rsidRPr="004C335F" w:rsidRDefault="008C0B71">
      <w:pPr>
        <w:spacing w:line="240" w:lineRule="auto"/>
        <w:jc w:val="both"/>
        <w:rPr>
          <w:rFonts w:ascii="Calibri" w:eastAsia="Calibri" w:hAnsi="Calibri" w:cs="Calibri"/>
          <w:b/>
          <w:bCs/>
          <w:color w:val="38761D"/>
          <w:sz w:val="18"/>
          <w:szCs w:val="18"/>
        </w:rPr>
      </w:pPr>
    </w:p>
    <w:p w14:paraId="27D6C13D" w14:textId="655AC1EC" w:rsidR="008C0B71" w:rsidRDefault="00825A8C">
      <w:pPr>
        <w:spacing w:line="240" w:lineRule="auto"/>
        <w:jc w:val="both"/>
        <w:rPr>
          <w:rFonts w:ascii="Calibri" w:eastAsia="Calibri" w:hAnsi="Calibri" w:cs="Calibri"/>
          <w:b/>
          <w:bCs/>
          <w:color w:val="38761D"/>
          <w:sz w:val="24"/>
          <w:szCs w:val="24"/>
        </w:rPr>
      </w:pPr>
      <w:r>
        <w:rPr>
          <w:rFonts w:ascii="Calibri" w:eastAsia="Calibri" w:hAnsi="Calibri" w:cs="Calibri"/>
          <w:b/>
          <w:bCs/>
          <w:color w:val="0563C1"/>
          <w:sz w:val="24"/>
          <w:szCs w:val="24"/>
          <w:u w:val="single"/>
        </w:rPr>
        <w:t>Submission Deadline:</w:t>
      </w:r>
      <w:r>
        <w:rPr>
          <w:rFonts w:ascii="Calibri" w:eastAsia="Calibri" w:hAnsi="Calibri" w:cs="Calibri"/>
          <w:sz w:val="24"/>
          <w:szCs w:val="24"/>
        </w:rPr>
        <w:t xml:space="preserve"> </w:t>
      </w:r>
      <w:r>
        <w:rPr>
          <w:rFonts w:ascii="Calibri" w:eastAsia="Calibri" w:hAnsi="Calibri" w:cs="Calibri"/>
          <w:b/>
          <w:bCs/>
          <w:color w:val="38761D"/>
          <w:sz w:val="24"/>
          <w:szCs w:val="24"/>
        </w:rPr>
        <w:t xml:space="preserve">October </w:t>
      </w:r>
      <w:r w:rsidR="00770FB7">
        <w:rPr>
          <w:rFonts w:ascii="Calibri" w:eastAsia="Calibri" w:hAnsi="Calibri" w:cs="Calibri"/>
          <w:b/>
          <w:bCs/>
          <w:color w:val="38761D"/>
          <w:sz w:val="24"/>
          <w:szCs w:val="24"/>
        </w:rPr>
        <w:t>12</w:t>
      </w:r>
      <w:r>
        <w:rPr>
          <w:rFonts w:ascii="Calibri" w:eastAsia="Calibri" w:hAnsi="Calibri" w:cs="Calibri"/>
          <w:b/>
          <w:bCs/>
          <w:color w:val="38761D"/>
          <w:sz w:val="24"/>
          <w:szCs w:val="24"/>
        </w:rPr>
        <w:t>, 202</w:t>
      </w:r>
      <w:r w:rsidR="00BA1A1C">
        <w:rPr>
          <w:rFonts w:ascii="Calibri" w:eastAsia="Calibri" w:hAnsi="Calibri" w:cs="Calibri"/>
          <w:b/>
          <w:bCs/>
          <w:color w:val="38761D"/>
          <w:sz w:val="24"/>
          <w:szCs w:val="24"/>
        </w:rPr>
        <w:t>6</w:t>
      </w:r>
      <w:r>
        <w:rPr>
          <w:rFonts w:ascii="Calibri" w:eastAsia="Calibri" w:hAnsi="Calibri" w:cs="Calibri"/>
          <w:b/>
          <w:bCs/>
          <w:color w:val="38761D"/>
          <w:sz w:val="24"/>
          <w:szCs w:val="24"/>
        </w:rPr>
        <w:t>, 11:00 p.m. Pacific Time</w:t>
      </w:r>
    </w:p>
    <w:p w14:paraId="66410236" w14:textId="66FECB26" w:rsidR="00BA1A1C" w:rsidRDefault="00BA1A1C">
      <w:pPr>
        <w:spacing w:line="240" w:lineRule="auto"/>
        <w:jc w:val="both"/>
        <w:rPr>
          <w:rFonts w:ascii="Calibri" w:eastAsia="Calibri" w:hAnsi="Calibri" w:cs="Calibri"/>
          <w:sz w:val="24"/>
          <w:szCs w:val="24"/>
        </w:rPr>
      </w:pPr>
    </w:p>
    <w:p w14:paraId="2402847D" w14:textId="6D907BC3" w:rsidR="00BA1A1C" w:rsidRDefault="00BA1A1C" w:rsidP="00BA1A1C">
      <w:pPr>
        <w:spacing w:line="240" w:lineRule="auto"/>
        <w:jc w:val="both"/>
        <w:rPr>
          <w:rFonts w:ascii="Calibri" w:eastAsia="Calibri" w:hAnsi="Calibri" w:cs="Calibri"/>
          <w:b/>
          <w:bCs/>
          <w:color w:val="A64D79"/>
          <w:sz w:val="24"/>
          <w:szCs w:val="24"/>
        </w:rPr>
      </w:pPr>
      <w:r>
        <w:rPr>
          <w:rFonts w:ascii="Calibri" w:eastAsia="Calibri" w:hAnsi="Calibri" w:cs="Calibri"/>
          <w:b/>
          <w:bCs/>
          <w:color w:val="0563C1"/>
          <w:sz w:val="24"/>
          <w:szCs w:val="24"/>
          <w:u w:val="single"/>
        </w:rPr>
        <w:t>Conference Theme:</w:t>
      </w:r>
      <w:r>
        <w:rPr>
          <w:rFonts w:ascii="Calibri" w:eastAsia="Calibri" w:hAnsi="Calibri" w:cs="Calibri"/>
          <w:b/>
          <w:bCs/>
          <w:color w:val="0563C1"/>
          <w:sz w:val="24"/>
          <w:szCs w:val="24"/>
        </w:rPr>
        <w:t xml:space="preserve"> </w:t>
      </w:r>
      <w:r w:rsidRPr="00BA1A1C">
        <w:rPr>
          <w:rFonts w:ascii="Calibri" w:eastAsia="Calibri" w:hAnsi="Calibri" w:cs="Calibri"/>
          <w:b/>
          <w:bCs/>
          <w:color w:val="A64D79"/>
          <w:sz w:val="24"/>
          <w:szCs w:val="24"/>
        </w:rPr>
        <w:t>“</w:t>
      </w:r>
      <w:r>
        <w:rPr>
          <w:rFonts w:ascii="Calibri" w:eastAsia="Calibri" w:hAnsi="Calibri" w:cs="Calibri"/>
          <w:b/>
          <w:bCs/>
          <w:color w:val="A64D79"/>
          <w:sz w:val="24"/>
          <w:szCs w:val="24"/>
        </w:rPr>
        <w:t xml:space="preserve">New Challenges, New Threats, New Opportunities” </w:t>
      </w:r>
    </w:p>
    <w:p w14:paraId="5AE8C9B2" w14:textId="0EA25455" w:rsidR="00BA1A1C" w:rsidRDefault="00BA1A1C" w:rsidP="00BA1A1C">
      <w:pPr>
        <w:spacing w:line="240" w:lineRule="auto"/>
        <w:ind w:left="1440"/>
        <w:jc w:val="both"/>
        <w:rPr>
          <w:rFonts w:ascii="Calibri" w:eastAsia="Calibri" w:hAnsi="Calibri" w:cs="Calibri"/>
          <w:b/>
          <w:bCs/>
          <w:color w:val="A64D79"/>
          <w:sz w:val="24"/>
          <w:szCs w:val="24"/>
        </w:rPr>
      </w:pPr>
      <w:r>
        <w:rPr>
          <w:rFonts w:ascii="Calibri" w:eastAsia="Calibri" w:hAnsi="Calibri" w:cs="Calibri"/>
          <w:b/>
          <w:bCs/>
          <w:color w:val="A64D79"/>
          <w:sz w:val="24"/>
          <w:szCs w:val="24"/>
        </w:rPr>
        <w:t xml:space="preserve">          “</w:t>
      </w:r>
      <w:proofErr w:type="spellStart"/>
      <w:r>
        <w:rPr>
          <w:rFonts w:ascii="Calibri" w:eastAsia="Calibri" w:hAnsi="Calibri" w:cs="Calibri"/>
          <w:b/>
          <w:bCs/>
          <w:color w:val="A64D79"/>
          <w:sz w:val="24"/>
          <w:szCs w:val="24"/>
        </w:rPr>
        <w:t>Nā</w:t>
      </w:r>
      <w:proofErr w:type="spellEnd"/>
      <w:r>
        <w:rPr>
          <w:rFonts w:ascii="Calibri" w:eastAsia="Calibri" w:hAnsi="Calibri" w:cs="Calibri"/>
          <w:b/>
          <w:bCs/>
          <w:color w:val="A64D79"/>
          <w:sz w:val="24"/>
          <w:szCs w:val="24"/>
        </w:rPr>
        <w:t xml:space="preserve"> </w:t>
      </w:r>
      <w:proofErr w:type="spellStart"/>
      <w:r>
        <w:rPr>
          <w:rFonts w:ascii="Calibri" w:eastAsia="Calibri" w:hAnsi="Calibri" w:cs="Calibri"/>
          <w:b/>
          <w:bCs/>
          <w:color w:val="A64D79"/>
          <w:sz w:val="24"/>
          <w:szCs w:val="24"/>
        </w:rPr>
        <w:t>Pilikia</w:t>
      </w:r>
      <w:proofErr w:type="spellEnd"/>
      <w:r>
        <w:rPr>
          <w:rFonts w:ascii="Calibri" w:eastAsia="Calibri" w:hAnsi="Calibri" w:cs="Calibri"/>
          <w:b/>
          <w:bCs/>
          <w:color w:val="A64D79"/>
          <w:sz w:val="24"/>
          <w:szCs w:val="24"/>
        </w:rPr>
        <w:t xml:space="preserve"> Hou, </w:t>
      </w:r>
      <w:proofErr w:type="spellStart"/>
      <w:r>
        <w:rPr>
          <w:rFonts w:ascii="Calibri" w:eastAsia="Calibri" w:hAnsi="Calibri" w:cs="Calibri"/>
          <w:b/>
          <w:bCs/>
          <w:color w:val="A64D79"/>
          <w:sz w:val="24"/>
          <w:szCs w:val="24"/>
        </w:rPr>
        <w:t>Nā</w:t>
      </w:r>
      <w:proofErr w:type="spellEnd"/>
      <w:r>
        <w:rPr>
          <w:rFonts w:ascii="Calibri" w:eastAsia="Calibri" w:hAnsi="Calibri" w:cs="Calibri"/>
          <w:b/>
          <w:bCs/>
          <w:color w:val="A64D79"/>
          <w:sz w:val="24"/>
          <w:szCs w:val="24"/>
        </w:rPr>
        <w:t xml:space="preserve"> </w:t>
      </w:r>
      <w:proofErr w:type="spellStart"/>
      <w:r>
        <w:rPr>
          <w:rFonts w:ascii="Calibri" w:eastAsia="Calibri" w:hAnsi="Calibri" w:cs="Calibri"/>
          <w:b/>
          <w:bCs/>
          <w:color w:val="A64D79"/>
          <w:sz w:val="24"/>
          <w:szCs w:val="24"/>
        </w:rPr>
        <w:t>Hoʻoweliweli</w:t>
      </w:r>
      <w:proofErr w:type="spellEnd"/>
      <w:r>
        <w:rPr>
          <w:rFonts w:ascii="Calibri" w:eastAsia="Calibri" w:hAnsi="Calibri" w:cs="Calibri"/>
          <w:b/>
          <w:bCs/>
          <w:color w:val="A64D79"/>
          <w:sz w:val="24"/>
          <w:szCs w:val="24"/>
        </w:rPr>
        <w:t xml:space="preserve"> Hou, </w:t>
      </w:r>
      <w:proofErr w:type="spellStart"/>
      <w:r>
        <w:rPr>
          <w:rFonts w:ascii="Calibri" w:eastAsia="Calibri" w:hAnsi="Calibri" w:cs="Calibri"/>
          <w:b/>
          <w:bCs/>
          <w:color w:val="A64D79"/>
          <w:sz w:val="24"/>
          <w:szCs w:val="24"/>
        </w:rPr>
        <w:t>Nā</w:t>
      </w:r>
      <w:proofErr w:type="spellEnd"/>
      <w:r>
        <w:rPr>
          <w:rFonts w:ascii="Calibri" w:eastAsia="Calibri" w:hAnsi="Calibri" w:cs="Calibri"/>
          <w:b/>
          <w:bCs/>
          <w:color w:val="A64D79"/>
          <w:sz w:val="24"/>
          <w:szCs w:val="24"/>
        </w:rPr>
        <w:t xml:space="preserve"> Manawa </w:t>
      </w:r>
      <w:proofErr w:type="spellStart"/>
      <w:r>
        <w:rPr>
          <w:rFonts w:ascii="Calibri" w:eastAsia="Calibri" w:hAnsi="Calibri" w:cs="Calibri"/>
          <w:b/>
          <w:bCs/>
          <w:color w:val="A64D79"/>
          <w:sz w:val="24"/>
          <w:szCs w:val="24"/>
        </w:rPr>
        <w:t>Kūpono</w:t>
      </w:r>
      <w:proofErr w:type="spellEnd"/>
      <w:r>
        <w:rPr>
          <w:rFonts w:ascii="Calibri" w:eastAsia="Calibri" w:hAnsi="Calibri" w:cs="Calibri"/>
          <w:b/>
          <w:bCs/>
          <w:color w:val="A64D79"/>
          <w:sz w:val="24"/>
          <w:szCs w:val="24"/>
        </w:rPr>
        <w:t xml:space="preserve"> Hou”</w:t>
      </w:r>
    </w:p>
    <w:p w14:paraId="57C46278" w14:textId="77777777" w:rsidR="00BA1A1C" w:rsidRDefault="00BA1A1C">
      <w:pPr>
        <w:spacing w:line="240" w:lineRule="auto"/>
        <w:jc w:val="both"/>
        <w:rPr>
          <w:rFonts w:ascii="Calibri" w:eastAsia="Calibri" w:hAnsi="Calibri" w:cs="Calibri"/>
          <w:sz w:val="24"/>
          <w:szCs w:val="24"/>
        </w:rPr>
      </w:pPr>
    </w:p>
    <w:p w14:paraId="67CDD63B" w14:textId="5B21E66E" w:rsidR="00E1703E" w:rsidRDefault="001F2B7C" w:rsidP="00E50D65">
      <w:pPr>
        <w:spacing w:line="240" w:lineRule="auto"/>
        <w:rPr>
          <w:rFonts w:ascii="Calibri" w:eastAsia="Calibri" w:hAnsi="Calibri" w:cs="Calibri"/>
          <w:sz w:val="24"/>
          <w:szCs w:val="24"/>
        </w:rPr>
      </w:pPr>
      <w:r>
        <w:rPr>
          <w:rFonts w:ascii="Calibri" w:eastAsia="Calibri" w:hAnsi="Calibri" w:cs="Calibri"/>
          <w:sz w:val="24"/>
          <w:szCs w:val="24"/>
        </w:rPr>
        <w:t xml:space="preserve">New challenges abound for leaders and organizations, many of which </w:t>
      </w:r>
      <w:r w:rsidR="00E1703E">
        <w:rPr>
          <w:rFonts w:ascii="Calibri" w:eastAsia="Calibri" w:hAnsi="Calibri" w:cs="Calibri"/>
          <w:sz w:val="24"/>
          <w:szCs w:val="24"/>
        </w:rPr>
        <w:t>would be difficult to</w:t>
      </w:r>
      <w:r>
        <w:rPr>
          <w:rFonts w:ascii="Calibri" w:eastAsia="Calibri" w:hAnsi="Calibri" w:cs="Calibri"/>
          <w:sz w:val="24"/>
          <w:szCs w:val="24"/>
        </w:rPr>
        <w:t xml:space="preserve"> predict even a few years ago. This is </w:t>
      </w:r>
      <w:r w:rsidR="004520F4">
        <w:rPr>
          <w:rFonts w:ascii="Calibri" w:eastAsia="Calibri" w:hAnsi="Calibri" w:cs="Calibri"/>
          <w:sz w:val="24"/>
          <w:szCs w:val="24"/>
        </w:rPr>
        <w:t xml:space="preserve">further </w:t>
      </w:r>
      <w:r>
        <w:rPr>
          <w:rFonts w:ascii="Calibri" w:eastAsia="Calibri" w:hAnsi="Calibri" w:cs="Calibri"/>
          <w:sz w:val="24"/>
          <w:szCs w:val="24"/>
        </w:rPr>
        <w:t xml:space="preserve">true in the classroom, </w:t>
      </w:r>
      <w:r w:rsidR="00E1703E">
        <w:rPr>
          <w:rFonts w:ascii="Calibri" w:eastAsia="Calibri" w:hAnsi="Calibri" w:cs="Calibri"/>
          <w:sz w:val="24"/>
          <w:szCs w:val="24"/>
        </w:rPr>
        <w:t>and</w:t>
      </w:r>
      <w:r w:rsidR="004520F4">
        <w:rPr>
          <w:rFonts w:ascii="Calibri" w:eastAsia="Calibri" w:hAnsi="Calibri" w:cs="Calibri"/>
          <w:sz w:val="24"/>
          <w:szCs w:val="24"/>
        </w:rPr>
        <w:t xml:space="preserve"> in</w:t>
      </w:r>
      <w:r>
        <w:rPr>
          <w:rFonts w:ascii="Calibri" w:eastAsia="Calibri" w:hAnsi="Calibri" w:cs="Calibri"/>
          <w:sz w:val="24"/>
          <w:szCs w:val="24"/>
        </w:rPr>
        <w:t xml:space="preserve"> our own careers as academics. </w:t>
      </w:r>
      <w:r w:rsidR="00247714">
        <w:rPr>
          <w:rFonts w:ascii="Calibri" w:eastAsia="Calibri" w:hAnsi="Calibri" w:cs="Calibri"/>
          <w:sz w:val="24"/>
          <w:szCs w:val="24"/>
        </w:rPr>
        <w:t>Such</w:t>
      </w:r>
      <w:r>
        <w:rPr>
          <w:rFonts w:ascii="Calibri" w:eastAsia="Calibri" w:hAnsi="Calibri" w:cs="Calibri"/>
          <w:sz w:val="24"/>
          <w:szCs w:val="24"/>
        </w:rPr>
        <w:t xml:space="preserve"> challenges pose new threats, but also new opportunities. </w:t>
      </w:r>
      <w:r w:rsidR="00247714">
        <w:rPr>
          <w:rFonts w:ascii="Calibri" w:eastAsia="Calibri" w:hAnsi="Calibri" w:cs="Calibri"/>
          <w:sz w:val="24"/>
          <w:szCs w:val="24"/>
        </w:rPr>
        <w:t xml:space="preserve">WAM 2027’s </w:t>
      </w:r>
      <w:r w:rsidR="004520F4">
        <w:rPr>
          <w:rFonts w:ascii="Calibri" w:eastAsia="Calibri" w:hAnsi="Calibri" w:cs="Calibri"/>
          <w:sz w:val="24"/>
          <w:szCs w:val="24"/>
        </w:rPr>
        <w:t>conference theme – “New Challenges, New Threats, New Opportunities” –</w:t>
      </w:r>
      <w:r w:rsidR="00E1703E">
        <w:rPr>
          <w:rFonts w:ascii="Calibri" w:eastAsia="Calibri" w:hAnsi="Calibri" w:cs="Calibri"/>
          <w:sz w:val="24"/>
          <w:szCs w:val="24"/>
        </w:rPr>
        <w:t xml:space="preserve"> is designed to </w:t>
      </w:r>
      <w:r w:rsidR="00025DE5">
        <w:rPr>
          <w:rFonts w:ascii="Calibri" w:eastAsia="Calibri" w:hAnsi="Calibri" w:cs="Calibri"/>
          <w:sz w:val="24"/>
          <w:szCs w:val="24"/>
        </w:rPr>
        <w:t>address</w:t>
      </w:r>
      <w:r w:rsidR="004520F4">
        <w:rPr>
          <w:rFonts w:ascii="Calibri" w:eastAsia="Calibri" w:hAnsi="Calibri" w:cs="Calibri"/>
          <w:sz w:val="24"/>
          <w:szCs w:val="24"/>
        </w:rPr>
        <w:t xml:space="preserve"> this reality</w:t>
      </w:r>
      <w:r w:rsidR="00E1703E">
        <w:rPr>
          <w:rFonts w:ascii="Calibri" w:eastAsia="Calibri" w:hAnsi="Calibri" w:cs="Calibri"/>
          <w:sz w:val="24"/>
          <w:szCs w:val="24"/>
        </w:rPr>
        <w:t xml:space="preserve">. </w:t>
      </w:r>
    </w:p>
    <w:p w14:paraId="4F015DC3" w14:textId="77777777" w:rsidR="00E1703E" w:rsidRDefault="00E1703E" w:rsidP="00E50D65">
      <w:pPr>
        <w:spacing w:line="240" w:lineRule="auto"/>
        <w:rPr>
          <w:rFonts w:ascii="Calibri" w:eastAsia="Calibri" w:hAnsi="Calibri" w:cs="Calibri"/>
          <w:sz w:val="24"/>
          <w:szCs w:val="24"/>
        </w:rPr>
      </w:pPr>
    </w:p>
    <w:p w14:paraId="2949DFF5" w14:textId="3F5C5775" w:rsidR="00025DE5" w:rsidRDefault="00E1703E" w:rsidP="00E50D65">
      <w:pPr>
        <w:spacing w:line="240" w:lineRule="auto"/>
        <w:rPr>
          <w:rFonts w:ascii="Calibri" w:eastAsia="Calibri" w:hAnsi="Calibri" w:cs="Calibri"/>
          <w:sz w:val="24"/>
          <w:szCs w:val="24"/>
        </w:rPr>
      </w:pPr>
      <w:r>
        <w:rPr>
          <w:rFonts w:ascii="Calibri" w:eastAsia="Calibri" w:hAnsi="Calibri" w:cs="Calibri"/>
          <w:sz w:val="24"/>
          <w:szCs w:val="24"/>
        </w:rPr>
        <w:t>W</w:t>
      </w:r>
      <w:r w:rsidR="004520F4">
        <w:rPr>
          <w:rFonts w:ascii="Calibri" w:eastAsia="Calibri" w:hAnsi="Calibri" w:cs="Calibri"/>
          <w:sz w:val="24"/>
          <w:szCs w:val="24"/>
        </w:rPr>
        <w:t xml:space="preserve">e encourage submissions that </w:t>
      </w:r>
      <w:r w:rsidR="00247714">
        <w:rPr>
          <w:rFonts w:ascii="Calibri" w:eastAsia="Calibri" w:hAnsi="Calibri" w:cs="Calibri"/>
          <w:sz w:val="24"/>
          <w:szCs w:val="24"/>
        </w:rPr>
        <w:t>connect</w:t>
      </w:r>
      <w:r>
        <w:rPr>
          <w:rFonts w:ascii="Calibri" w:eastAsia="Calibri" w:hAnsi="Calibri" w:cs="Calibri"/>
          <w:sz w:val="24"/>
          <w:szCs w:val="24"/>
        </w:rPr>
        <w:t xml:space="preserve"> to the conference theme</w:t>
      </w:r>
      <w:r w:rsidR="00247714">
        <w:rPr>
          <w:rFonts w:ascii="Calibri" w:eastAsia="Calibri" w:hAnsi="Calibri" w:cs="Calibri"/>
          <w:sz w:val="24"/>
          <w:szCs w:val="24"/>
        </w:rPr>
        <w:t xml:space="preserve"> </w:t>
      </w:r>
      <w:r w:rsidR="004520F4">
        <w:rPr>
          <w:rFonts w:ascii="Calibri" w:eastAsia="Calibri" w:hAnsi="Calibri" w:cs="Calibri"/>
          <w:sz w:val="24"/>
          <w:szCs w:val="24"/>
        </w:rPr>
        <w:t>in any number ways.</w:t>
      </w:r>
      <w:r>
        <w:rPr>
          <w:rFonts w:ascii="Calibri" w:eastAsia="Calibri" w:hAnsi="Calibri" w:cs="Calibri"/>
          <w:sz w:val="24"/>
          <w:szCs w:val="24"/>
        </w:rPr>
        <w:t xml:space="preserve"> </w:t>
      </w:r>
      <w:r w:rsidR="00883013">
        <w:rPr>
          <w:rFonts w:ascii="Calibri" w:eastAsia="Calibri" w:hAnsi="Calibri" w:cs="Calibri"/>
          <w:sz w:val="24"/>
          <w:szCs w:val="24"/>
        </w:rPr>
        <w:t>What ideas or ongoing projects do you have</w:t>
      </w:r>
      <w:r>
        <w:rPr>
          <w:rFonts w:ascii="Calibri" w:eastAsia="Calibri" w:hAnsi="Calibri" w:cs="Calibri"/>
          <w:sz w:val="24"/>
          <w:szCs w:val="24"/>
        </w:rPr>
        <w:t xml:space="preserve"> that address</w:t>
      </w:r>
      <w:r w:rsidR="000D36B9">
        <w:rPr>
          <w:rFonts w:ascii="Calibri" w:eastAsia="Calibri" w:hAnsi="Calibri" w:cs="Calibri"/>
          <w:sz w:val="24"/>
          <w:szCs w:val="24"/>
        </w:rPr>
        <w:t>es</w:t>
      </w:r>
      <w:r>
        <w:rPr>
          <w:rFonts w:ascii="Calibri" w:eastAsia="Calibri" w:hAnsi="Calibri" w:cs="Calibri"/>
          <w:sz w:val="24"/>
          <w:szCs w:val="24"/>
        </w:rPr>
        <w:t xml:space="preserve"> a key challenge for managers, educators, or students today?</w:t>
      </w:r>
      <w:r w:rsidR="00883013">
        <w:rPr>
          <w:rFonts w:ascii="Calibri" w:eastAsia="Calibri" w:hAnsi="Calibri" w:cs="Calibri"/>
          <w:sz w:val="24"/>
          <w:szCs w:val="24"/>
        </w:rPr>
        <w:t xml:space="preserve"> What do you believe are key issues and/or controversies on the horizon for organizations</w:t>
      </w:r>
      <w:r>
        <w:rPr>
          <w:rFonts w:ascii="Calibri" w:eastAsia="Calibri" w:hAnsi="Calibri" w:cs="Calibri"/>
          <w:sz w:val="24"/>
          <w:szCs w:val="24"/>
        </w:rPr>
        <w:t>?</w:t>
      </w:r>
      <w:r w:rsidR="000D36B9">
        <w:rPr>
          <w:rFonts w:ascii="Calibri" w:eastAsia="Calibri" w:hAnsi="Calibri" w:cs="Calibri"/>
          <w:sz w:val="24"/>
          <w:szCs w:val="24"/>
        </w:rPr>
        <w:t xml:space="preserve"> These</w:t>
      </w:r>
      <w:r w:rsidR="00420D99">
        <w:rPr>
          <w:rFonts w:ascii="Calibri" w:eastAsia="Calibri" w:hAnsi="Calibri" w:cs="Calibri"/>
          <w:sz w:val="24"/>
          <w:szCs w:val="24"/>
        </w:rPr>
        <w:t xml:space="preserve">, for example, </w:t>
      </w:r>
      <w:r w:rsidR="00901A7E">
        <w:rPr>
          <w:rFonts w:ascii="Calibri" w:eastAsia="Calibri" w:hAnsi="Calibri" w:cs="Calibri"/>
          <w:sz w:val="24"/>
          <w:szCs w:val="24"/>
        </w:rPr>
        <w:t>might</w:t>
      </w:r>
      <w:r w:rsidR="000D36B9">
        <w:rPr>
          <w:rFonts w:ascii="Calibri" w:eastAsia="Calibri" w:hAnsi="Calibri" w:cs="Calibri"/>
          <w:sz w:val="24"/>
          <w:szCs w:val="24"/>
        </w:rPr>
        <w:t xml:space="preserve"> reflect technological </w:t>
      </w:r>
      <w:r w:rsidR="00025DE5">
        <w:rPr>
          <w:rFonts w:ascii="Calibri" w:eastAsia="Calibri" w:hAnsi="Calibri" w:cs="Calibri"/>
          <w:sz w:val="24"/>
          <w:szCs w:val="24"/>
        </w:rPr>
        <w:t>themes</w:t>
      </w:r>
      <w:r w:rsidR="000D36B9">
        <w:rPr>
          <w:rFonts w:ascii="Calibri" w:eastAsia="Calibri" w:hAnsi="Calibri" w:cs="Calibri"/>
          <w:sz w:val="24"/>
          <w:szCs w:val="24"/>
        </w:rPr>
        <w:t>, such as artificial intelligence</w:t>
      </w:r>
      <w:r w:rsidR="000274CD">
        <w:rPr>
          <w:rFonts w:ascii="Calibri" w:eastAsia="Calibri" w:hAnsi="Calibri" w:cs="Calibri"/>
          <w:sz w:val="24"/>
          <w:szCs w:val="24"/>
        </w:rPr>
        <w:t xml:space="preserve"> and its influence</w:t>
      </w:r>
      <w:r w:rsidR="00901A7E">
        <w:rPr>
          <w:rFonts w:ascii="Calibri" w:eastAsia="Calibri" w:hAnsi="Calibri" w:cs="Calibri"/>
          <w:sz w:val="24"/>
          <w:szCs w:val="24"/>
        </w:rPr>
        <w:t>, risks, and potential</w:t>
      </w:r>
      <w:r w:rsidR="000D36B9">
        <w:rPr>
          <w:rFonts w:ascii="Calibri" w:eastAsia="Calibri" w:hAnsi="Calibri" w:cs="Calibri"/>
          <w:sz w:val="24"/>
          <w:szCs w:val="24"/>
        </w:rPr>
        <w:t xml:space="preserve">. Or leadership </w:t>
      </w:r>
      <w:r w:rsidR="000274CD">
        <w:rPr>
          <w:rFonts w:ascii="Calibri" w:eastAsia="Calibri" w:hAnsi="Calibri" w:cs="Calibri"/>
          <w:sz w:val="24"/>
          <w:szCs w:val="24"/>
        </w:rPr>
        <w:t>challenges</w:t>
      </w:r>
      <w:r w:rsidR="000D36B9">
        <w:rPr>
          <w:rFonts w:ascii="Calibri" w:eastAsia="Calibri" w:hAnsi="Calibri" w:cs="Calibri"/>
          <w:sz w:val="24"/>
          <w:szCs w:val="24"/>
        </w:rPr>
        <w:t>, such as</w:t>
      </w:r>
      <w:r w:rsidR="000274CD">
        <w:rPr>
          <w:rFonts w:ascii="Calibri" w:eastAsia="Calibri" w:hAnsi="Calibri" w:cs="Calibri"/>
          <w:sz w:val="24"/>
          <w:szCs w:val="24"/>
        </w:rPr>
        <w:t xml:space="preserve"> </w:t>
      </w:r>
      <w:r w:rsidR="000D36B9">
        <w:rPr>
          <w:rFonts w:ascii="Calibri" w:eastAsia="Calibri" w:hAnsi="Calibri" w:cs="Calibri"/>
          <w:sz w:val="24"/>
          <w:szCs w:val="24"/>
        </w:rPr>
        <w:t>manag</w:t>
      </w:r>
      <w:r w:rsidR="000274CD">
        <w:rPr>
          <w:rFonts w:ascii="Calibri" w:eastAsia="Calibri" w:hAnsi="Calibri" w:cs="Calibri"/>
          <w:sz w:val="24"/>
          <w:szCs w:val="24"/>
        </w:rPr>
        <w:t>ing people</w:t>
      </w:r>
      <w:r w:rsidR="000D36B9">
        <w:rPr>
          <w:rFonts w:ascii="Calibri" w:eastAsia="Calibri" w:hAnsi="Calibri" w:cs="Calibri"/>
          <w:sz w:val="24"/>
          <w:szCs w:val="24"/>
        </w:rPr>
        <w:t xml:space="preserve"> in an increasingly polarized political environment. </w:t>
      </w:r>
      <w:r w:rsidR="00901A7E">
        <w:rPr>
          <w:rFonts w:ascii="Calibri" w:eastAsia="Calibri" w:hAnsi="Calibri" w:cs="Calibri"/>
          <w:sz w:val="24"/>
          <w:szCs w:val="24"/>
        </w:rPr>
        <w:t>Also relevant could be</w:t>
      </w:r>
      <w:r w:rsidR="000274CD">
        <w:rPr>
          <w:rFonts w:ascii="Calibri" w:eastAsia="Calibri" w:hAnsi="Calibri" w:cs="Calibri"/>
          <w:sz w:val="24"/>
          <w:szCs w:val="24"/>
        </w:rPr>
        <w:t xml:space="preserve"> strategic questions related to navigating geopolitical shifts and rapidly changing macro environments.</w:t>
      </w:r>
      <w:r w:rsidR="00901A7E">
        <w:rPr>
          <w:rFonts w:ascii="Calibri" w:eastAsia="Calibri" w:hAnsi="Calibri" w:cs="Calibri"/>
          <w:sz w:val="24"/>
          <w:szCs w:val="24"/>
        </w:rPr>
        <w:t xml:space="preserve"> And how can we</w:t>
      </w:r>
      <w:r w:rsidR="00901A7E" w:rsidRPr="0014744A">
        <w:rPr>
          <w:rFonts w:ascii="Calibri" w:eastAsia="Calibri" w:hAnsi="Calibri" w:cs="Calibri"/>
          <w:sz w:val="24"/>
          <w:szCs w:val="24"/>
        </w:rPr>
        <w:t>, as management faculty,</w:t>
      </w:r>
      <w:r w:rsidR="00901A7E">
        <w:rPr>
          <w:rFonts w:ascii="Calibri" w:eastAsia="Calibri" w:hAnsi="Calibri" w:cs="Calibri"/>
          <w:sz w:val="24"/>
          <w:szCs w:val="24"/>
        </w:rPr>
        <w:t xml:space="preserve"> best </w:t>
      </w:r>
      <w:r w:rsidR="00901A7E" w:rsidRPr="0014744A">
        <w:rPr>
          <w:rFonts w:ascii="Calibri" w:eastAsia="Calibri" w:hAnsi="Calibri" w:cs="Calibri"/>
          <w:sz w:val="24"/>
          <w:szCs w:val="24"/>
        </w:rPr>
        <w:t xml:space="preserve">prepare future </w:t>
      </w:r>
      <w:r w:rsidR="00901A7E">
        <w:rPr>
          <w:rFonts w:ascii="Calibri" w:eastAsia="Calibri" w:hAnsi="Calibri" w:cs="Calibri"/>
          <w:sz w:val="24"/>
          <w:szCs w:val="24"/>
        </w:rPr>
        <w:t xml:space="preserve">leaders to </w:t>
      </w:r>
      <w:r w:rsidR="00420D99">
        <w:rPr>
          <w:rFonts w:ascii="Calibri" w:eastAsia="Calibri" w:hAnsi="Calibri" w:cs="Calibri"/>
          <w:sz w:val="24"/>
          <w:szCs w:val="24"/>
        </w:rPr>
        <w:t xml:space="preserve">recognize and </w:t>
      </w:r>
      <w:r w:rsidR="00901A7E">
        <w:rPr>
          <w:rFonts w:ascii="Calibri" w:eastAsia="Calibri" w:hAnsi="Calibri" w:cs="Calibri"/>
          <w:sz w:val="24"/>
          <w:szCs w:val="24"/>
        </w:rPr>
        <w:t xml:space="preserve">address these </w:t>
      </w:r>
      <w:r w:rsidR="00322012">
        <w:rPr>
          <w:rFonts w:ascii="Calibri" w:eastAsia="Calibri" w:hAnsi="Calibri" w:cs="Calibri"/>
          <w:sz w:val="24"/>
          <w:szCs w:val="24"/>
        </w:rPr>
        <w:t>challenges?</w:t>
      </w:r>
      <w:r w:rsidR="000274CD">
        <w:rPr>
          <w:rFonts w:ascii="Calibri" w:eastAsia="Calibri" w:hAnsi="Calibri" w:cs="Calibri"/>
          <w:sz w:val="24"/>
          <w:szCs w:val="24"/>
        </w:rPr>
        <w:t xml:space="preserve">  </w:t>
      </w:r>
      <w:r w:rsidR="00025DE5">
        <w:rPr>
          <w:rFonts w:ascii="Calibri" w:eastAsia="Calibri" w:hAnsi="Calibri" w:cs="Calibri"/>
          <w:sz w:val="24"/>
          <w:szCs w:val="24"/>
        </w:rPr>
        <w:t>These are but a few examples</w:t>
      </w:r>
      <w:r w:rsidR="00322012">
        <w:rPr>
          <w:rFonts w:ascii="Calibri" w:eastAsia="Calibri" w:hAnsi="Calibri" w:cs="Calibri"/>
          <w:sz w:val="24"/>
          <w:szCs w:val="24"/>
        </w:rPr>
        <w:t xml:space="preserve"> of topics and questions</w:t>
      </w:r>
      <w:r w:rsidR="00025DE5">
        <w:rPr>
          <w:rFonts w:ascii="Calibri" w:eastAsia="Calibri" w:hAnsi="Calibri" w:cs="Calibri"/>
          <w:sz w:val="24"/>
          <w:szCs w:val="24"/>
        </w:rPr>
        <w:t xml:space="preserve"> that fit within the </w:t>
      </w:r>
      <w:r w:rsidR="00420D99">
        <w:rPr>
          <w:rFonts w:ascii="Calibri" w:eastAsia="Calibri" w:hAnsi="Calibri" w:cs="Calibri"/>
          <w:sz w:val="24"/>
          <w:szCs w:val="24"/>
        </w:rPr>
        <w:t xml:space="preserve">scope of the </w:t>
      </w:r>
      <w:r w:rsidR="00025DE5">
        <w:rPr>
          <w:rFonts w:ascii="Calibri" w:eastAsia="Calibri" w:hAnsi="Calibri" w:cs="Calibri"/>
          <w:sz w:val="24"/>
          <w:szCs w:val="24"/>
        </w:rPr>
        <w:t>2027 conference theme, and in the WAM spirit, we encourage you to be creative!</w:t>
      </w:r>
    </w:p>
    <w:p w14:paraId="280752A2" w14:textId="77777777" w:rsidR="00025DE5" w:rsidRDefault="00025DE5" w:rsidP="00E50D65">
      <w:pPr>
        <w:spacing w:line="240" w:lineRule="auto"/>
        <w:rPr>
          <w:rFonts w:ascii="Calibri" w:eastAsia="Calibri" w:hAnsi="Calibri" w:cs="Calibri"/>
          <w:sz w:val="24"/>
          <w:szCs w:val="24"/>
        </w:rPr>
      </w:pPr>
    </w:p>
    <w:p w14:paraId="130F9C2B" w14:textId="53A1B9EA" w:rsidR="00901A7E" w:rsidRDefault="00901A7E" w:rsidP="00E50D65">
      <w:pPr>
        <w:spacing w:line="240" w:lineRule="auto"/>
        <w:rPr>
          <w:rFonts w:ascii="Calibri" w:eastAsia="Calibri" w:hAnsi="Calibri" w:cs="Calibri"/>
          <w:sz w:val="24"/>
          <w:szCs w:val="24"/>
        </w:rPr>
      </w:pPr>
      <w:r>
        <w:rPr>
          <w:rFonts w:ascii="Calibri" w:eastAsia="Calibri" w:hAnsi="Calibri" w:cs="Calibri"/>
          <w:sz w:val="24"/>
          <w:szCs w:val="24"/>
        </w:rPr>
        <w:t>As always, w</w:t>
      </w:r>
      <w:r w:rsidR="00025DE5">
        <w:rPr>
          <w:rFonts w:ascii="Calibri" w:eastAsia="Calibri" w:hAnsi="Calibri" w:cs="Calibri"/>
          <w:sz w:val="24"/>
          <w:szCs w:val="24"/>
        </w:rPr>
        <w:t xml:space="preserve">hile we </w:t>
      </w:r>
      <w:r>
        <w:rPr>
          <w:rFonts w:ascii="Calibri" w:eastAsia="Calibri" w:hAnsi="Calibri" w:cs="Calibri"/>
          <w:sz w:val="24"/>
          <w:szCs w:val="24"/>
        </w:rPr>
        <w:t xml:space="preserve">especially </w:t>
      </w:r>
      <w:r w:rsidR="00322012">
        <w:rPr>
          <w:rFonts w:ascii="Calibri" w:eastAsia="Calibri" w:hAnsi="Calibri" w:cs="Calibri"/>
          <w:sz w:val="24"/>
          <w:szCs w:val="24"/>
        </w:rPr>
        <w:t xml:space="preserve">welcome </w:t>
      </w:r>
      <w:r w:rsidR="00025DE5">
        <w:rPr>
          <w:rFonts w:ascii="Calibri" w:eastAsia="Calibri" w:hAnsi="Calibri" w:cs="Calibri"/>
          <w:sz w:val="24"/>
          <w:szCs w:val="24"/>
        </w:rPr>
        <w:t xml:space="preserve">submissions related to the conference theme, </w:t>
      </w:r>
      <w:r>
        <w:rPr>
          <w:rFonts w:ascii="Calibri" w:eastAsia="Calibri" w:hAnsi="Calibri" w:cs="Calibri"/>
          <w:sz w:val="24"/>
          <w:szCs w:val="24"/>
        </w:rPr>
        <w:t>several additional</w:t>
      </w:r>
      <w:r w:rsidR="00025DE5">
        <w:rPr>
          <w:rFonts w:ascii="Calibri" w:eastAsia="Calibri" w:hAnsi="Calibri" w:cs="Calibri"/>
          <w:sz w:val="24"/>
          <w:szCs w:val="24"/>
        </w:rPr>
        <w:t xml:space="preserve"> tracks will </w:t>
      </w:r>
      <w:r>
        <w:rPr>
          <w:rFonts w:ascii="Calibri" w:eastAsia="Calibri" w:hAnsi="Calibri" w:cs="Calibri"/>
          <w:sz w:val="24"/>
          <w:szCs w:val="24"/>
        </w:rPr>
        <w:t xml:space="preserve">also </w:t>
      </w:r>
      <w:r w:rsidR="00025DE5">
        <w:rPr>
          <w:rFonts w:ascii="Calibri" w:eastAsia="Calibri" w:hAnsi="Calibri" w:cs="Calibri"/>
          <w:sz w:val="24"/>
          <w:szCs w:val="24"/>
        </w:rPr>
        <w:t xml:space="preserve">be </w:t>
      </w:r>
      <w:r>
        <w:rPr>
          <w:rFonts w:ascii="Calibri" w:eastAsia="Calibri" w:hAnsi="Calibri" w:cs="Calibri"/>
          <w:sz w:val="24"/>
          <w:szCs w:val="24"/>
        </w:rPr>
        <w:t xml:space="preserve">available </w:t>
      </w:r>
      <w:r w:rsidR="00025DE5">
        <w:rPr>
          <w:rFonts w:ascii="Calibri" w:eastAsia="Calibri" w:hAnsi="Calibri" w:cs="Calibri"/>
          <w:sz w:val="24"/>
          <w:szCs w:val="24"/>
        </w:rPr>
        <w:t xml:space="preserve">for paper, symposia, workshop, and panel submissions. These are </w:t>
      </w:r>
      <w:r>
        <w:rPr>
          <w:rFonts w:ascii="Calibri" w:eastAsia="Calibri" w:hAnsi="Calibri" w:cs="Calibri"/>
          <w:sz w:val="24"/>
          <w:szCs w:val="24"/>
        </w:rPr>
        <w:t>described</w:t>
      </w:r>
      <w:r w:rsidR="00025DE5">
        <w:rPr>
          <w:rFonts w:ascii="Calibri" w:eastAsia="Calibri" w:hAnsi="Calibri" w:cs="Calibri"/>
          <w:sz w:val="24"/>
          <w:szCs w:val="24"/>
        </w:rPr>
        <w:t xml:space="preserve"> below.</w:t>
      </w:r>
      <w:r>
        <w:rPr>
          <w:rFonts w:ascii="Calibri" w:eastAsia="Calibri" w:hAnsi="Calibri" w:cs="Calibri"/>
          <w:sz w:val="24"/>
          <w:szCs w:val="24"/>
        </w:rPr>
        <w:t xml:space="preserve"> </w:t>
      </w:r>
    </w:p>
    <w:p w14:paraId="2C6EA10C" w14:textId="77777777" w:rsidR="00901A7E" w:rsidRDefault="00901A7E" w:rsidP="00E50D65">
      <w:pPr>
        <w:spacing w:line="240" w:lineRule="auto"/>
        <w:rPr>
          <w:rFonts w:ascii="Calibri" w:eastAsia="Calibri" w:hAnsi="Calibri" w:cs="Calibri"/>
          <w:sz w:val="24"/>
          <w:szCs w:val="24"/>
        </w:rPr>
      </w:pPr>
    </w:p>
    <w:p w14:paraId="2260C39B" w14:textId="239437FA" w:rsidR="00883013" w:rsidRDefault="00901A7E" w:rsidP="00E50D65">
      <w:pPr>
        <w:spacing w:line="240" w:lineRule="auto"/>
        <w:rPr>
          <w:rFonts w:ascii="Calibri" w:eastAsia="Calibri" w:hAnsi="Calibri" w:cs="Calibri"/>
          <w:sz w:val="24"/>
          <w:szCs w:val="24"/>
        </w:rPr>
      </w:pPr>
      <w:r>
        <w:rPr>
          <w:rFonts w:ascii="Calibri" w:eastAsia="Calibri" w:hAnsi="Calibri" w:cs="Calibri"/>
          <w:sz w:val="24"/>
          <w:szCs w:val="24"/>
        </w:rPr>
        <w:t xml:space="preserve">We look forward to receiving your best work and welcoming you in Hawaii at WAM 2027! </w:t>
      </w:r>
    </w:p>
    <w:p w14:paraId="2FD188EF" w14:textId="147F0B79" w:rsidR="00025DE5" w:rsidRDefault="00025DE5" w:rsidP="00883013">
      <w:pPr>
        <w:spacing w:line="240" w:lineRule="auto"/>
        <w:jc w:val="both"/>
        <w:rPr>
          <w:rFonts w:ascii="Calibri" w:eastAsia="Calibri" w:hAnsi="Calibri" w:cs="Calibri"/>
          <w:sz w:val="24"/>
          <w:szCs w:val="24"/>
        </w:rPr>
      </w:pPr>
    </w:p>
    <w:p w14:paraId="68E7E1D8" w14:textId="77777777" w:rsidR="00025DE5" w:rsidRDefault="00025DE5" w:rsidP="00883013">
      <w:pPr>
        <w:spacing w:line="240" w:lineRule="auto"/>
        <w:jc w:val="both"/>
        <w:rPr>
          <w:rFonts w:ascii="Calibri" w:eastAsia="Calibri" w:hAnsi="Calibri" w:cs="Calibri"/>
          <w:sz w:val="24"/>
          <w:szCs w:val="24"/>
        </w:rPr>
      </w:pPr>
    </w:p>
    <w:p w14:paraId="0EB8E9E1" w14:textId="61F711ED" w:rsidR="008C0B71" w:rsidRDefault="008C0B71">
      <w:pPr>
        <w:spacing w:line="240" w:lineRule="auto"/>
        <w:jc w:val="both"/>
        <w:rPr>
          <w:rFonts w:ascii="Calibri" w:eastAsia="Calibri" w:hAnsi="Calibri" w:cs="Calibri"/>
          <w:sz w:val="24"/>
          <w:szCs w:val="24"/>
        </w:rPr>
      </w:pPr>
    </w:p>
    <w:p w14:paraId="4BA5A185" w14:textId="60AA9D2D" w:rsidR="008C0B71" w:rsidRDefault="00825A8C" w:rsidP="00E50D65">
      <w:pPr>
        <w:spacing w:line="240" w:lineRule="auto"/>
        <w:rPr>
          <w:rFonts w:ascii="Calibri" w:eastAsia="Calibri" w:hAnsi="Calibri" w:cs="Calibri"/>
          <w:sz w:val="24"/>
          <w:szCs w:val="24"/>
        </w:rPr>
      </w:pPr>
      <w:r>
        <w:rPr>
          <w:rFonts w:ascii="Calibri" w:eastAsia="Calibri" w:hAnsi="Calibri" w:cs="Calibri"/>
          <w:b/>
          <w:bCs/>
          <w:color w:val="0563C1"/>
          <w:sz w:val="24"/>
          <w:szCs w:val="24"/>
          <w:u w:val="single"/>
        </w:rPr>
        <w:lastRenderedPageBreak/>
        <w:t>Partnerships:</w:t>
      </w:r>
    </w:p>
    <w:p w14:paraId="2C324395" w14:textId="0A75F654" w:rsidR="008C0B71" w:rsidRDefault="00825A8C" w:rsidP="00E50D65">
      <w:pPr>
        <w:spacing w:line="240" w:lineRule="auto"/>
        <w:rPr>
          <w:rFonts w:ascii="Calibri" w:eastAsia="Calibri" w:hAnsi="Calibri" w:cs="Calibri"/>
          <w:sz w:val="24"/>
          <w:szCs w:val="24"/>
        </w:rPr>
      </w:pPr>
      <w:r>
        <w:rPr>
          <w:rFonts w:ascii="Calibri" w:eastAsia="Calibri" w:hAnsi="Calibri" w:cs="Calibri"/>
          <w:sz w:val="24"/>
          <w:szCs w:val="24"/>
        </w:rPr>
        <w:t>WAM will continue our partnership</w:t>
      </w:r>
      <w:r w:rsidR="00E50D65">
        <w:rPr>
          <w:rFonts w:ascii="Calibri" w:eastAsia="Calibri" w:hAnsi="Calibri" w:cs="Calibri"/>
          <w:sz w:val="24"/>
          <w:szCs w:val="24"/>
        </w:rPr>
        <w:t>s</w:t>
      </w:r>
      <w:r>
        <w:rPr>
          <w:rFonts w:ascii="Calibri" w:eastAsia="Calibri" w:hAnsi="Calibri" w:cs="Calibri"/>
          <w:sz w:val="24"/>
          <w:szCs w:val="24"/>
        </w:rPr>
        <w:t xml:space="preserve"> with the Western Case Writers Association (WCA) and Consortium for Research Methods and Analysis (CARMA). </w:t>
      </w:r>
    </w:p>
    <w:p w14:paraId="5C4049EA" w14:textId="77777777" w:rsidR="00CF735C" w:rsidRDefault="00CF735C" w:rsidP="00E50D65">
      <w:pPr>
        <w:spacing w:line="240" w:lineRule="auto"/>
        <w:rPr>
          <w:rFonts w:ascii="Calibri" w:eastAsia="Calibri" w:hAnsi="Calibri" w:cs="Calibri"/>
          <w:b/>
          <w:bCs/>
          <w:color w:val="0563C1"/>
          <w:sz w:val="24"/>
          <w:szCs w:val="24"/>
          <w:u w:val="single"/>
        </w:rPr>
      </w:pPr>
    </w:p>
    <w:p w14:paraId="6B7EBDDE" w14:textId="7BD42A88" w:rsidR="008C0B71" w:rsidRDefault="00825A8C" w:rsidP="00E50D65">
      <w:pPr>
        <w:spacing w:line="240" w:lineRule="auto"/>
        <w:rPr>
          <w:rFonts w:ascii="Calibri" w:eastAsia="Calibri" w:hAnsi="Calibri" w:cs="Calibri"/>
          <w:sz w:val="24"/>
          <w:szCs w:val="24"/>
        </w:rPr>
      </w:pPr>
      <w:r>
        <w:rPr>
          <w:rFonts w:ascii="Calibri" w:eastAsia="Calibri" w:hAnsi="Calibri" w:cs="Calibri"/>
          <w:b/>
          <w:bCs/>
          <w:color w:val="0563C1"/>
          <w:sz w:val="24"/>
          <w:szCs w:val="24"/>
          <w:u w:val="single"/>
        </w:rPr>
        <w:t xml:space="preserve">Conference </w:t>
      </w:r>
      <w:r w:rsidR="00322012">
        <w:rPr>
          <w:rFonts w:ascii="Calibri" w:eastAsia="Calibri" w:hAnsi="Calibri" w:cs="Calibri"/>
          <w:b/>
          <w:bCs/>
          <w:color w:val="0563C1"/>
          <w:sz w:val="24"/>
          <w:szCs w:val="24"/>
          <w:u w:val="single"/>
        </w:rPr>
        <w:t>S</w:t>
      </w:r>
      <w:r>
        <w:rPr>
          <w:rFonts w:ascii="Calibri" w:eastAsia="Calibri" w:hAnsi="Calibri" w:cs="Calibri"/>
          <w:b/>
          <w:bCs/>
          <w:color w:val="0563C1"/>
          <w:sz w:val="24"/>
          <w:szCs w:val="24"/>
          <w:u w:val="single"/>
        </w:rPr>
        <w:t>chedule</w:t>
      </w:r>
    </w:p>
    <w:p w14:paraId="7846EFCC" w14:textId="76CEA6EB" w:rsidR="008C0B71" w:rsidRDefault="00825A8C" w:rsidP="00E50D65">
      <w:pPr>
        <w:spacing w:line="240" w:lineRule="auto"/>
        <w:rPr>
          <w:rFonts w:ascii="Calibri" w:eastAsia="Calibri" w:hAnsi="Calibri" w:cs="Calibri"/>
          <w:sz w:val="24"/>
          <w:szCs w:val="24"/>
        </w:rPr>
      </w:pPr>
      <w:r>
        <w:rPr>
          <w:rFonts w:ascii="Calibri" w:eastAsia="Calibri" w:hAnsi="Calibri" w:cs="Calibri"/>
          <w:sz w:val="24"/>
          <w:szCs w:val="24"/>
        </w:rPr>
        <w:t xml:space="preserve">WAM </w:t>
      </w:r>
      <w:r w:rsidR="008B44AA">
        <w:rPr>
          <w:rFonts w:ascii="Calibri" w:eastAsia="Calibri" w:hAnsi="Calibri" w:cs="Calibri"/>
          <w:sz w:val="24"/>
          <w:szCs w:val="24"/>
        </w:rPr>
        <w:t xml:space="preserve">officially opens </w:t>
      </w:r>
      <w:r>
        <w:rPr>
          <w:rFonts w:ascii="Calibri" w:eastAsia="Calibri" w:hAnsi="Calibri" w:cs="Calibri"/>
          <w:sz w:val="24"/>
          <w:szCs w:val="24"/>
        </w:rPr>
        <w:t>on Thursday</w:t>
      </w:r>
      <w:r w:rsidR="008B44AA">
        <w:rPr>
          <w:rFonts w:ascii="Calibri" w:eastAsia="Calibri" w:hAnsi="Calibri" w:cs="Calibri"/>
          <w:sz w:val="24"/>
          <w:szCs w:val="24"/>
        </w:rPr>
        <w:t>, March 11</w:t>
      </w:r>
      <w:r>
        <w:rPr>
          <w:rFonts w:ascii="Calibri" w:eastAsia="Calibri" w:hAnsi="Calibri" w:cs="Calibri"/>
          <w:sz w:val="24"/>
          <w:szCs w:val="24"/>
        </w:rPr>
        <w:t xml:space="preserve"> with the WCA meeting</w:t>
      </w:r>
      <w:r w:rsidR="008B44AA">
        <w:rPr>
          <w:rFonts w:ascii="Calibri" w:eastAsia="Calibri" w:hAnsi="Calibri" w:cs="Calibri"/>
          <w:sz w:val="24"/>
          <w:szCs w:val="24"/>
        </w:rPr>
        <w:t xml:space="preserve">, </w:t>
      </w:r>
      <w:r>
        <w:rPr>
          <w:rFonts w:ascii="Calibri" w:eastAsia="Calibri" w:hAnsi="Calibri" w:cs="Calibri"/>
          <w:sz w:val="24"/>
          <w:szCs w:val="24"/>
        </w:rPr>
        <w:t>CARMA sessions</w:t>
      </w:r>
      <w:r w:rsidR="00F111E8">
        <w:rPr>
          <w:rFonts w:ascii="Calibri" w:eastAsia="Calibri" w:hAnsi="Calibri" w:cs="Calibri"/>
          <w:sz w:val="24"/>
          <w:szCs w:val="24"/>
        </w:rPr>
        <w:t xml:space="preserve"> planned</w:t>
      </w:r>
      <w:r>
        <w:rPr>
          <w:rFonts w:ascii="Calibri" w:eastAsia="Calibri" w:hAnsi="Calibri" w:cs="Calibri"/>
          <w:sz w:val="24"/>
          <w:szCs w:val="24"/>
        </w:rPr>
        <w:t xml:space="preserve"> on</w:t>
      </w:r>
      <w:r w:rsidR="008B44AA">
        <w:rPr>
          <w:rFonts w:ascii="Calibri" w:eastAsia="Calibri" w:hAnsi="Calibri" w:cs="Calibri"/>
          <w:sz w:val="24"/>
          <w:szCs w:val="24"/>
        </w:rPr>
        <w:t xml:space="preserve"> select</w:t>
      </w:r>
      <w:r>
        <w:rPr>
          <w:rFonts w:ascii="Calibri" w:eastAsia="Calibri" w:hAnsi="Calibri" w:cs="Calibri"/>
          <w:sz w:val="24"/>
          <w:szCs w:val="24"/>
        </w:rPr>
        <w:t xml:space="preserve"> quantitative or qualitative </w:t>
      </w:r>
      <w:r w:rsidR="008B44AA">
        <w:rPr>
          <w:rFonts w:ascii="Calibri" w:eastAsia="Calibri" w:hAnsi="Calibri" w:cs="Calibri"/>
          <w:sz w:val="24"/>
          <w:szCs w:val="24"/>
        </w:rPr>
        <w:t>topics</w:t>
      </w:r>
      <w:r w:rsidR="00E50D65">
        <w:rPr>
          <w:rFonts w:ascii="Calibri" w:eastAsia="Calibri" w:hAnsi="Calibri" w:cs="Calibri"/>
          <w:sz w:val="24"/>
          <w:szCs w:val="24"/>
        </w:rPr>
        <w:t xml:space="preserve"> open to</w:t>
      </w:r>
      <w:r>
        <w:rPr>
          <w:rFonts w:ascii="Calibri" w:eastAsia="Calibri" w:hAnsi="Calibri" w:cs="Calibri"/>
          <w:sz w:val="24"/>
          <w:szCs w:val="24"/>
        </w:rPr>
        <w:t xml:space="preserve"> all</w:t>
      </w:r>
      <w:r w:rsidR="008B44AA">
        <w:rPr>
          <w:rFonts w:ascii="Calibri" w:eastAsia="Calibri" w:hAnsi="Calibri" w:cs="Calibri"/>
          <w:sz w:val="24"/>
          <w:szCs w:val="24"/>
        </w:rPr>
        <w:t xml:space="preserve"> attendees in the afternoon, and opening reception and fireside chat in the evening</w:t>
      </w:r>
      <w:r>
        <w:rPr>
          <w:rFonts w:ascii="Calibri" w:eastAsia="Calibri" w:hAnsi="Calibri" w:cs="Calibri"/>
          <w:sz w:val="24"/>
          <w:szCs w:val="24"/>
        </w:rPr>
        <w:t>. Friday</w:t>
      </w:r>
      <w:r w:rsidR="008B44AA">
        <w:rPr>
          <w:rFonts w:ascii="Calibri" w:eastAsia="Calibri" w:hAnsi="Calibri" w:cs="Calibri"/>
          <w:sz w:val="24"/>
          <w:szCs w:val="24"/>
        </w:rPr>
        <w:t>, March 12</w:t>
      </w:r>
      <w:r>
        <w:rPr>
          <w:rFonts w:ascii="Calibri" w:eastAsia="Calibri" w:hAnsi="Calibri" w:cs="Calibri"/>
          <w:sz w:val="24"/>
          <w:szCs w:val="24"/>
        </w:rPr>
        <w:t xml:space="preserve"> and Saturday</w:t>
      </w:r>
      <w:r w:rsidR="008B44AA">
        <w:rPr>
          <w:rFonts w:ascii="Calibri" w:eastAsia="Calibri" w:hAnsi="Calibri" w:cs="Calibri"/>
          <w:sz w:val="24"/>
          <w:szCs w:val="24"/>
        </w:rPr>
        <w:t>, March 13</w:t>
      </w:r>
      <w:r>
        <w:rPr>
          <w:rFonts w:ascii="Calibri" w:eastAsia="Calibri" w:hAnsi="Calibri" w:cs="Calibri"/>
          <w:sz w:val="24"/>
          <w:szCs w:val="24"/>
        </w:rPr>
        <w:t xml:space="preserve"> will </w:t>
      </w:r>
      <w:r w:rsidR="008B44AA">
        <w:rPr>
          <w:rFonts w:ascii="Calibri" w:eastAsia="Calibri" w:hAnsi="Calibri" w:cs="Calibri"/>
          <w:sz w:val="24"/>
          <w:szCs w:val="24"/>
        </w:rPr>
        <w:t xml:space="preserve">then feature </w:t>
      </w:r>
      <w:r>
        <w:rPr>
          <w:rFonts w:ascii="Calibri" w:eastAsia="Calibri" w:hAnsi="Calibri" w:cs="Calibri"/>
          <w:sz w:val="24"/>
          <w:szCs w:val="24"/>
        </w:rPr>
        <w:t xml:space="preserve">traditional and developmental paper sessions, workshops, panel discussions, </w:t>
      </w:r>
      <w:r w:rsidR="008B44AA">
        <w:rPr>
          <w:rFonts w:ascii="Calibri" w:eastAsia="Calibri" w:hAnsi="Calibri" w:cs="Calibri"/>
          <w:sz w:val="24"/>
          <w:szCs w:val="24"/>
        </w:rPr>
        <w:t>as well as</w:t>
      </w:r>
      <w:r>
        <w:rPr>
          <w:rFonts w:ascii="Calibri" w:eastAsia="Calibri" w:hAnsi="Calibri" w:cs="Calibri"/>
          <w:sz w:val="24"/>
          <w:szCs w:val="24"/>
        </w:rPr>
        <w:t xml:space="preserve"> celebrations with the Journal of Management Inquiry (JMI) Scholar, Ascendent Scholars, and Best Paper Awardees.</w:t>
      </w:r>
    </w:p>
    <w:p w14:paraId="780DD731" w14:textId="77777777" w:rsidR="00CF735C" w:rsidRDefault="00CF735C" w:rsidP="00964067">
      <w:pPr>
        <w:spacing w:line="240" w:lineRule="auto"/>
        <w:rPr>
          <w:rFonts w:ascii="Calibri" w:eastAsia="Calibri" w:hAnsi="Calibri" w:cs="Calibri"/>
          <w:b/>
          <w:bCs/>
          <w:color w:val="0563C1"/>
          <w:sz w:val="24"/>
          <w:szCs w:val="24"/>
        </w:rPr>
      </w:pPr>
    </w:p>
    <w:p w14:paraId="79C6A1B0" w14:textId="5493F433" w:rsidR="00E50D65" w:rsidRPr="00E50D65" w:rsidRDefault="00E50D65" w:rsidP="00964067">
      <w:pPr>
        <w:spacing w:line="240" w:lineRule="auto"/>
        <w:rPr>
          <w:rFonts w:ascii="Calibri" w:eastAsia="Calibri" w:hAnsi="Calibri" w:cs="Calibri"/>
          <w:b/>
          <w:bCs/>
          <w:color w:val="0563C1"/>
          <w:sz w:val="24"/>
          <w:szCs w:val="24"/>
          <w:u w:val="single"/>
        </w:rPr>
      </w:pPr>
      <w:r>
        <w:rPr>
          <w:rFonts w:ascii="Calibri" w:eastAsia="Calibri" w:hAnsi="Calibri" w:cs="Calibri"/>
          <w:b/>
          <w:bCs/>
          <w:color w:val="0563C1"/>
          <w:sz w:val="24"/>
          <w:szCs w:val="24"/>
          <w:u w:val="single"/>
        </w:rPr>
        <w:t>Consortia</w:t>
      </w:r>
    </w:p>
    <w:p w14:paraId="31ED1A57" w14:textId="7A3EB4E2" w:rsidR="00E50D65" w:rsidRDefault="008B44AA" w:rsidP="00964067">
      <w:pPr>
        <w:spacing w:line="240" w:lineRule="auto"/>
        <w:rPr>
          <w:rFonts w:ascii="Calibri" w:eastAsia="Calibri" w:hAnsi="Calibri" w:cs="Calibri"/>
          <w:b/>
          <w:bCs/>
          <w:color w:val="0563C1"/>
          <w:sz w:val="24"/>
          <w:szCs w:val="24"/>
        </w:rPr>
      </w:pPr>
      <w:r>
        <w:rPr>
          <w:rFonts w:ascii="Calibri" w:eastAsia="Calibri" w:hAnsi="Calibri" w:cs="Calibri"/>
          <w:sz w:val="24"/>
          <w:szCs w:val="24"/>
        </w:rPr>
        <w:t>WAM 2027 will additionally include our annual consortia for pre-doctoral and doctoral students and junior faculty, which will take place on Wednesday, March 10 and Thursday, March 11. A separate call for consortia participants will be made on the WAM website. Those participating should plan on arriving at the conference for opening consortia activities scheduled to begin in the afternoon on Wednesday, March 10</w:t>
      </w:r>
      <w:r w:rsidR="00CF735C">
        <w:rPr>
          <w:rFonts w:ascii="Calibri" w:eastAsia="Calibri" w:hAnsi="Calibri" w:cs="Calibri"/>
          <w:sz w:val="24"/>
          <w:szCs w:val="24"/>
        </w:rPr>
        <w:t>. A dinner for consortia participants will also be included on Wednesday evening.</w:t>
      </w:r>
      <w:r>
        <w:rPr>
          <w:rFonts w:ascii="Calibri" w:eastAsia="Calibri" w:hAnsi="Calibri" w:cs="Calibri"/>
          <w:sz w:val="24"/>
          <w:szCs w:val="24"/>
        </w:rPr>
        <w:t xml:space="preserve"> </w:t>
      </w:r>
    </w:p>
    <w:p w14:paraId="5B41D1DD" w14:textId="77777777" w:rsidR="00CF735C" w:rsidRDefault="00CF735C">
      <w:pPr>
        <w:spacing w:line="240" w:lineRule="auto"/>
        <w:jc w:val="both"/>
        <w:rPr>
          <w:rFonts w:ascii="Calibri" w:eastAsia="Calibri" w:hAnsi="Calibri" w:cs="Calibri"/>
          <w:b/>
          <w:bCs/>
          <w:color w:val="0563C1"/>
          <w:sz w:val="24"/>
          <w:szCs w:val="24"/>
        </w:rPr>
      </w:pPr>
    </w:p>
    <w:p w14:paraId="6F2AAAC8" w14:textId="27C22CFB" w:rsidR="00322012" w:rsidRPr="00322012" w:rsidRDefault="00CF735C">
      <w:pPr>
        <w:spacing w:line="240" w:lineRule="auto"/>
        <w:jc w:val="both"/>
        <w:rPr>
          <w:rFonts w:ascii="Calibri" w:eastAsia="Calibri" w:hAnsi="Calibri" w:cs="Calibri"/>
          <w:sz w:val="24"/>
          <w:szCs w:val="24"/>
        </w:rPr>
      </w:pPr>
      <w:r>
        <w:rPr>
          <w:rFonts w:ascii="Calibri" w:eastAsia="Calibri" w:hAnsi="Calibri" w:cs="Calibri"/>
          <w:b/>
          <w:bCs/>
          <w:color w:val="0563C1"/>
          <w:sz w:val="24"/>
          <w:szCs w:val="24"/>
          <w:u w:val="single"/>
        </w:rPr>
        <w:t>Conference</w:t>
      </w:r>
      <w:r w:rsidR="00322012">
        <w:rPr>
          <w:rFonts w:ascii="Calibri" w:eastAsia="Calibri" w:hAnsi="Calibri" w:cs="Calibri"/>
          <w:b/>
          <w:bCs/>
          <w:color w:val="0563C1"/>
          <w:sz w:val="24"/>
          <w:szCs w:val="24"/>
          <w:u w:val="single"/>
        </w:rPr>
        <w:t xml:space="preserve"> Tracks</w:t>
      </w:r>
    </w:p>
    <w:p w14:paraId="362E32F7" w14:textId="08E5405B" w:rsidR="008C0B71" w:rsidRDefault="00322012">
      <w:pPr>
        <w:spacing w:line="240" w:lineRule="auto"/>
        <w:jc w:val="both"/>
        <w:rPr>
          <w:rFonts w:ascii="Calibri" w:eastAsia="Calibri" w:hAnsi="Calibri" w:cs="Calibri"/>
          <w:color w:val="212121"/>
          <w:sz w:val="24"/>
          <w:szCs w:val="24"/>
        </w:rPr>
      </w:pPr>
      <w:r>
        <w:rPr>
          <w:rFonts w:ascii="Calibri" w:eastAsia="Calibri" w:hAnsi="Calibri" w:cs="Calibri"/>
          <w:color w:val="212121"/>
          <w:sz w:val="24"/>
          <w:szCs w:val="24"/>
        </w:rPr>
        <w:t>C</w:t>
      </w:r>
      <w:r w:rsidR="00825A8C">
        <w:rPr>
          <w:rFonts w:ascii="Calibri" w:eastAsia="Calibri" w:hAnsi="Calibri" w:cs="Calibri"/>
          <w:color w:val="212121"/>
          <w:sz w:val="24"/>
          <w:szCs w:val="24"/>
        </w:rPr>
        <w:t>onference tracks</w:t>
      </w:r>
      <w:r>
        <w:rPr>
          <w:rFonts w:ascii="Calibri" w:eastAsia="Calibri" w:hAnsi="Calibri" w:cs="Calibri"/>
          <w:color w:val="212121"/>
          <w:sz w:val="24"/>
          <w:szCs w:val="24"/>
        </w:rPr>
        <w:t xml:space="preserve"> (with</w:t>
      </w:r>
      <w:r w:rsidR="00825A8C">
        <w:rPr>
          <w:rFonts w:ascii="Calibri" w:eastAsia="Calibri" w:hAnsi="Calibri" w:cs="Calibri"/>
          <w:color w:val="212121"/>
          <w:sz w:val="24"/>
          <w:szCs w:val="24"/>
        </w:rPr>
        <w:t xml:space="preserve"> sample topics</w:t>
      </w:r>
      <w:r>
        <w:rPr>
          <w:rFonts w:ascii="Calibri" w:eastAsia="Calibri" w:hAnsi="Calibri" w:cs="Calibri"/>
          <w:color w:val="212121"/>
          <w:sz w:val="24"/>
          <w:szCs w:val="24"/>
        </w:rPr>
        <w:t>) include</w:t>
      </w:r>
      <w:r w:rsidR="00825A8C">
        <w:rPr>
          <w:rFonts w:ascii="Calibri" w:eastAsia="Calibri" w:hAnsi="Calibri" w:cs="Calibri"/>
          <w:color w:val="212121"/>
          <w:sz w:val="24"/>
          <w:szCs w:val="24"/>
        </w:rPr>
        <w:t>:</w:t>
      </w:r>
    </w:p>
    <w:p w14:paraId="256600D4" w14:textId="3708EA4A" w:rsidR="008C0B71" w:rsidRDefault="008C0B71">
      <w:pPr>
        <w:spacing w:line="240" w:lineRule="auto"/>
        <w:jc w:val="both"/>
        <w:rPr>
          <w:rFonts w:ascii="Calibri" w:eastAsia="Calibri" w:hAnsi="Calibri" w:cs="Calibri"/>
          <w:b/>
          <w:bCs/>
          <w:color w:val="212121"/>
          <w:sz w:val="24"/>
          <w:szCs w:val="24"/>
        </w:rPr>
      </w:pPr>
    </w:p>
    <w:p w14:paraId="6C10FC4F" w14:textId="16D2E9CF" w:rsidR="00322012" w:rsidRDefault="00322012">
      <w:pPr>
        <w:spacing w:line="240" w:lineRule="auto"/>
        <w:jc w:val="both"/>
        <w:rPr>
          <w:rFonts w:ascii="Calibri" w:eastAsia="Calibri" w:hAnsi="Calibri" w:cs="Calibri"/>
          <w:b/>
          <w:bCs/>
          <w:color w:val="212121"/>
          <w:sz w:val="24"/>
          <w:szCs w:val="24"/>
        </w:rPr>
      </w:pPr>
      <w:r>
        <w:rPr>
          <w:rFonts w:ascii="Calibri" w:eastAsia="Calibri" w:hAnsi="Calibri" w:cs="Calibri"/>
          <w:b/>
          <w:bCs/>
          <w:color w:val="212121"/>
          <w:sz w:val="24"/>
          <w:szCs w:val="24"/>
        </w:rPr>
        <w:t>1. Conference Theme: New Challenges, New Threats, New Opportunities</w:t>
      </w:r>
    </w:p>
    <w:p w14:paraId="17A5216C" w14:textId="402FD621" w:rsidR="00322012" w:rsidRDefault="00322012" w:rsidP="00322012">
      <w:pPr>
        <w:numPr>
          <w:ilvl w:val="0"/>
          <w:numId w:val="16"/>
        </w:numPr>
        <w:spacing w:line="240" w:lineRule="auto"/>
        <w:jc w:val="both"/>
        <w:rPr>
          <w:rFonts w:ascii="Calibri" w:eastAsia="Calibri" w:hAnsi="Calibri" w:cs="Calibri"/>
          <w:color w:val="212121"/>
          <w:sz w:val="24"/>
          <w:szCs w:val="24"/>
        </w:rPr>
      </w:pPr>
      <w:r>
        <w:rPr>
          <w:rFonts w:ascii="Calibri" w:eastAsia="Calibri" w:hAnsi="Calibri" w:cs="Calibri"/>
          <w:color w:val="212121"/>
          <w:sz w:val="24"/>
          <w:szCs w:val="24"/>
        </w:rPr>
        <w:t>See above description for conference theme details</w:t>
      </w:r>
    </w:p>
    <w:p w14:paraId="3FD63467" w14:textId="77777777" w:rsidR="00322012" w:rsidRDefault="00322012">
      <w:pPr>
        <w:spacing w:line="240" w:lineRule="auto"/>
        <w:jc w:val="both"/>
        <w:rPr>
          <w:rFonts w:ascii="Calibri" w:eastAsia="Calibri" w:hAnsi="Calibri" w:cs="Calibri"/>
          <w:b/>
          <w:bCs/>
          <w:color w:val="212121"/>
          <w:sz w:val="24"/>
          <w:szCs w:val="24"/>
        </w:rPr>
      </w:pPr>
    </w:p>
    <w:p w14:paraId="553A8959" w14:textId="3E0A2EAE" w:rsidR="008C0B71" w:rsidRDefault="00322012">
      <w:pPr>
        <w:spacing w:line="240" w:lineRule="auto"/>
        <w:jc w:val="both"/>
        <w:rPr>
          <w:rFonts w:ascii="Calibri" w:eastAsia="Calibri" w:hAnsi="Calibri" w:cs="Calibri"/>
          <w:b/>
          <w:bCs/>
          <w:color w:val="212121"/>
          <w:sz w:val="24"/>
          <w:szCs w:val="24"/>
        </w:rPr>
      </w:pPr>
      <w:r>
        <w:rPr>
          <w:rFonts w:ascii="Calibri" w:eastAsia="Calibri" w:hAnsi="Calibri" w:cs="Calibri"/>
          <w:b/>
          <w:bCs/>
          <w:color w:val="212121"/>
          <w:sz w:val="24"/>
          <w:szCs w:val="24"/>
        </w:rPr>
        <w:t xml:space="preserve">2. </w:t>
      </w:r>
      <w:r w:rsidR="00825A8C">
        <w:rPr>
          <w:rFonts w:ascii="Calibri" w:eastAsia="Calibri" w:hAnsi="Calibri" w:cs="Calibri"/>
          <w:b/>
          <w:bCs/>
          <w:color w:val="212121"/>
          <w:sz w:val="24"/>
          <w:szCs w:val="24"/>
        </w:rPr>
        <w:t>Management Education</w:t>
      </w:r>
    </w:p>
    <w:p w14:paraId="41B40E59" w14:textId="77777777" w:rsidR="008C0B71" w:rsidRDefault="00825A8C">
      <w:pPr>
        <w:numPr>
          <w:ilvl w:val="0"/>
          <w:numId w:val="16"/>
        </w:numPr>
        <w:spacing w:line="240" w:lineRule="auto"/>
        <w:jc w:val="both"/>
        <w:rPr>
          <w:rFonts w:ascii="Calibri" w:eastAsia="Calibri" w:hAnsi="Calibri" w:cs="Calibri"/>
          <w:color w:val="212121"/>
          <w:sz w:val="24"/>
          <w:szCs w:val="24"/>
        </w:rPr>
      </w:pPr>
      <w:r>
        <w:rPr>
          <w:rFonts w:ascii="Calibri" w:eastAsia="Calibri" w:hAnsi="Calibri" w:cs="Calibri"/>
          <w:color w:val="212121"/>
          <w:sz w:val="24"/>
          <w:szCs w:val="24"/>
        </w:rPr>
        <w:t>Teaching and pedagogy</w:t>
      </w:r>
    </w:p>
    <w:p w14:paraId="2DA8A997" w14:textId="77777777" w:rsidR="008C0B71" w:rsidRDefault="00825A8C">
      <w:pPr>
        <w:numPr>
          <w:ilvl w:val="0"/>
          <w:numId w:val="16"/>
        </w:numPr>
        <w:spacing w:line="240" w:lineRule="auto"/>
        <w:jc w:val="both"/>
        <w:rPr>
          <w:rFonts w:ascii="Calibri" w:eastAsia="Calibri" w:hAnsi="Calibri" w:cs="Calibri"/>
          <w:color w:val="212121"/>
          <w:sz w:val="24"/>
          <w:szCs w:val="24"/>
        </w:rPr>
      </w:pPr>
      <w:r>
        <w:rPr>
          <w:rFonts w:ascii="Calibri" w:eastAsia="Calibri" w:hAnsi="Calibri" w:cs="Calibri"/>
          <w:color w:val="212121"/>
          <w:sz w:val="24"/>
          <w:szCs w:val="24"/>
        </w:rPr>
        <w:t>Experiential learning</w:t>
      </w:r>
    </w:p>
    <w:p w14:paraId="3A7ED79A" w14:textId="77777777" w:rsidR="008C0B71" w:rsidRDefault="00825A8C">
      <w:pPr>
        <w:numPr>
          <w:ilvl w:val="0"/>
          <w:numId w:val="16"/>
        </w:numPr>
        <w:spacing w:line="240" w:lineRule="auto"/>
        <w:jc w:val="both"/>
        <w:rPr>
          <w:rFonts w:ascii="Calibri" w:eastAsia="Calibri" w:hAnsi="Calibri" w:cs="Calibri"/>
          <w:color w:val="212121"/>
          <w:sz w:val="24"/>
          <w:szCs w:val="24"/>
        </w:rPr>
      </w:pPr>
      <w:r>
        <w:rPr>
          <w:rFonts w:ascii="Calibri" w:eastAsia="Calibri" w:hAnsi="Calibri" w:cs="Calibri"/>
          <w:color w:val="212121"/>
          <w:sz w:val="24"/>
          <w:szCs w:val="24"/>
        </w:rPr>
        <w:t>Grand challenges in management education</w:t>
      </w:r>
    </w:p>
    <w:p w14:paraId="2F220F4E" w14:textId="77777777" w:rsidR="008C0B71" w:rsidRDefault="008C0B71">
      <w:pPr>
        <w:spacing w:line="240" w:lineRule="auto"/>
        <w:jc w:val="both"/>
        <w:rPr>
          <w:rFonts w:ascii="Calibri" w:eastAsia="Calibri" w:hAnsi="Calibri" w:cs="Calibri"/>
          <w:b/>
          <w:bCs/>
          <w:color w:val="212121"/>
          <w:sz w:val="24"/>
          <w:szCs w:val="24"/>
        </w:rPr>
      </w:pPr>
    </w:p>
    <w:p w14:paraId="48B1ED71" w14:textId="4EC6677A" w:rsidR="008C0B71" w:rsidRDefault="00322012">
      <w:pPr>
        <w:spacing w:line="240" w:lineRule="auto"/>
        <w:jc w:val="both"/>
        <w:rPr>
          <w:rFonts w:ascii="Calibri" w:eastAsia="Calibri" w:hAnsi="Calibri" w:cs="Calibri"/>
          <w:b/>
          <w:bCs/>
          <w:color w:val="212121"/>
          <w:sz w:val="24"/>
          <w:szCs w:val="24"/>
        </w:rPr>
      </w:pPr>
      <w:r>
        <w:rPr>
          <w:rFonts w:ascii="Calibri" w:eastAsia="Calibri" w:hAnsi="Calibri" w:cs="Calibri"/>
          <w:b/>
          <w:bCs/>
          <w:color w:val="212121"/>
          <w:sz w:val="24"/>
          <w:szCs w:val="24"/>
        </w:rPr>
        <w:t xml:space="preserve">3. </w:t>
      </w:r>
      <w:r w:rsidR="00825A8C">
        <w:rPr>
          <w:rFonts w:ascii="Calibri" w:eastAsia="Calibri" w:hAnsi="Calibri" w:cs="Calibri"/>
          <w:b/>
          <w:bCs/>
          <w:color w:val="212121"/>
          <w:sz w:val="24"/>
          <w:szCs w:val="24"/>
        </w:rPr>
        <w:t>People and</w:t>
      </w:r>
      <w:r>
        <w:rPr>
          <w:rFonts w:ascii="Calibri" w:eastAsia="Calibri" w:hAnsi="Calibri" w:cs="Calibri"/>
          <w:b/>
          <w:bCs/>
          <w:color w:val="212121"/>
          <w:sz w:val="24"/>
          <w:szCs w:val="24"/>
        </w:rPr>
        <w:t xml:space="preserve"> the</w:t>
      </w:r>
      <w:r w:rsidR="00825A8C">
        <w:rPr>
          <w:rFonts w:ascii="Calibri" w:eastAsia="Calibri" w:hAnsi="Calibri" w:cs="Calibri"/>
          <w:b/>
          <w:bCs/>
          <w:color w:val="212121"/>
          <w:sz w:val="24"/>
          <w:szCs w:val="24"/>
        </w:rPr>
        <w:t xml:space="preserve"> Workplace</w:t>
      </w:r>
    </w:p>
    <w:p w14:paraId="6CEED42D" w14:textId="1ECFD396" w:rsidR="008C0B71" w:rsidRDefault="00322012">
      <w:pPr>
        <w:numPr>
          <w:ilvl w:val="0"/>
          <w:numId w:val="14"/>
        </w:numPr>
        <w:spacing w:line="240" w:lineRule="auto"/>
        <w:jc w:val="both"/>
        <w:rPr>
          <w:rFonts w:ascii="Calibri" w:eastAsia="Calibri" w:hAnsi="Calibri" w:cs="Calibri"/>
          <w:color w:val="212121"/>
          <w:sz w:val="24"/>
          <w:szCs w:val="24"/>
        </w:rPr>
      </w:pPr>
      <w:r>
        <w:rPr>
          <w:rFonts w:ascii="Calibri" w:eastAsia="Calibri" w:hAnsi="Calibri" w:cs="Calibri"/>
          <w:color w:val="212121"/>
          <w:sz w:val="24"/>
          <w:szCs w:val="24"/>
        </w:rPr>
        <w:t>HR p</w:t>
      </w:r>
      <w:r w:rsidR="00825A8C">
        <w:rPr>
          <w:rFonts w:ascii="Calibri" w:eastAsia="Calibri" w:hAnsi="Calibri" w:cs="Calibri"/>
          <w:color w:val="212121"/>
          <w:sz w:val="24"/>
          <w:szCs w:val="24"/>
        </w:rPr>
        <w:t>rocesses (e.g., recruitment, appraisals, selection)</w:t>
      </w:r>
    </w:p>
    <w:p w14:paraId="214EB12B" w14:textId="77777777" w:rsidR="008C0B71" w:rsidRDefault="00825A8C">
      <w:pPr>
        <w:numPr>
          <w:ilvl w:val="0"/>
          <w:numId w:val="14"/>
        </w:numPr>
        <w:spacing w:line="240" w:lineRule="auto"/>
        <w:jc w:val="both"/>
        <w:rPr>
          <w:rFonts w:ascii="Calibri" w:eastAsia="Calibri" w:hAnsi="Calibri" w:cs="Calibri"/>
          <w:color w:val="212121"/>
          <w:sz w:val="24"/>
          <w:szCs w:val="24"/>
        </w:rPr>
      </w:pPr>
      <w:r>
        <w:rPr>
          <w:rFonts w:ascii="Calibri" w:eastAsia="Calibri" w:hAnsi="Calibri" w:cs="Calibri"/>
          <w:color w:val="212121"/>
          <w:sz w:val="24"/>
          <w:szCs w:val="24"/>
        </w:rPr>
        <w:t>Work type (e.g., free-lance, job-crafting, telework)</w:t>
      </w:r>
    </w:p>
    <w:p w14:paraId="62EF8AF9" w14:textId="77777777" w:rsidR="008C0B71" w:rsidRDefault="00825A8C">
      <w:pPr>
        <w:numPr>
          <w:ilvl w:val="0"/>
          <w:numId w:val="14"/>
        </w:numPr>
        <w:spacing w:line="240" w:lineRule="auto"/>
        <w:jc w:val="both"/>
        <w:rPr>
          <w:rFonts w:ascii="Calibri" w:eastAsia="Calibri" w:hAnsi="Calibri" w:cs="Calibri"/>
          <w:color w:val="212121"/>
          <w:sz w:val="24"/>
          <w:szCs w:val="24"/>
        </w:rPr>
      </w:pPr>
      <w:r>
        <w:rPr>
          <w:rFonts w:ascii="Calibri" w:eastAsia="Calibri" w:hAnsi="Calibri" w:cs="Calibri"/>
          <w:color w:val="212121"/>
          <w:sz w:val="24"/>
          <w:szCs w:val="24"/>
        </w:rPr>
        <w:t>Space (e.g., physical, virtual)</w:t>
      </w:r>
    </w:p>
    <w:p w14:paraId="1AB34FD2" w14:textId="0A084F62" w:rsidR="008C0B71" w:rsidRDefault="00322012">
      <w:pPr>
        <w:numPr>
          <w:ilvl w:val="0"/>
          <w:numId w:val="14"/>
        </w:numPr>
        <w:spacing w:line="240" w:lineRule="auto"/>
        <w:jc w:val="both"/>
        <w:rPr>
          <w:rFonts w:ascii="Calibri" w:eastAsia="Calibri" w:hAnsi="Calibri" w:cs="Calibri"/>
          <w:color w:val="212121"/>
          <w:sz w:val="24"/>
          <w:szCs w:val="24"/>
        </w:rPr>
      </w:pPr>
      <w:r>
        <w:rPr>
          <w:rFonts w:ascii="Calibri" w:eastAsia="Calibri" w:hAnsi="Calibri" w:cs="Calibri"/>
          <w:color w:val="212121"/>
          <w:sz w:val="24"/>
          <w:szCs w:val="24"/>
        </w:rPr>
        <w:t>Employee b</w:t>
      </w:r>
      <w:r w:rsidR="00825A8C">
        <w:rPr>
          <w:rFonts w:ascii="Calibri" w:eastAsia="Calibri" w:hAnsi="Calibri" w:cs="Calibri"/>
          <w:color w:val="212121"/>
          <w:sz w:val="24"/>
          <w:szCs w:val="24"/>
        </w:rPr>
        <w:t>ehaviors (e.g., helping, OCB, deviance, moral disengagement)</w:t>
      </w:r>
    </w:p>
    <w:p w14:paraId="6C09EB33" w14:textId="03815511" w:rsidR="008C0B71" w:rsidRDefault="00322012">
      <w:pPr>
        <w:numPr>
          <w:ilvl w:val="0"/>
          <w:numId w:val="14"/>
        </w:numPr>
        <w:spacing w:line="240" w:lineRule="auto"/>
        <w:jc w:val="both"/>
        <w:rPr>
          <w:rFonts w:ascii="Calibri" w:eastAsia="Calibri" w:hAnsi="Calibri" w:cs="Calibri"/>
          <w:color w:val="212121"/>
          <w:sz w:val="24"/>
          <w:szCs w:val="24"/>
        </w:rPr>
      </w:pPr>
      <w:r>
        <w:rPr>
          <w:rFonts w:ascii="Calibri" w:eastAsia="Calibri" w:hAnsi="Calibri" w:cs="Calibri"/>
          <w:color w:val="212121"/>
          <w:sz w:val="24"/>
          <w:szCs w:val="24"/>
        </w:rPr>
        <w:t>Organizational m</w:t>
      </w:r>
      <w:r w:rsidR="00825A8C">
        <w:rPr>
          <w:rFonts w:ascii="Calibri" w:eastAsia="Calibri" w:hAnsi="Calibri" w:cs="Calibri"/>
          <w:color w:val="212121"/>
          <w:sz w:val="24"/>
          <w:szCs w:val="24"/>
        </w:rPr>
        <w:t>ission, values, culture</w:t>
      </w:r>
    </w:p>
    <w:p w14:paraId="53910168" w14:textId="77777777" w:rsidR="008C0B71" w:rsidRDefault="00825A8C">
      <w:pPr>
        <w:numPr>
          <w:ilvl w:val="0"/>
          <w:numId w:val="14"/>
        </w:numPr>
        <w:spacing w:line="240" w:lineRule="auto"/>
        <w:jc w:val="both"/>
        <w:rPr>
          <w:rFonts w:ascii="Calibri" w:eastAsia="Calibri" w:hAnsi="Calibri" w:cs="Calibri"/>
          <w:color w:val="212121"/>
          <w:sz w:val="24"/>
          <w:szCs w:val="24"/>
        </w:rPr>
      </w:pPr>
      <w:r>
        <w:rPr>
          <w:rFonts w:ascii="Calibri" w:eastAsia="Calibri" w:hAnsi="Calibri" w:cs="Calibri"/>
          <w:color w:val="212121"/>
          <w:sz w:val="24"/>
          <w:szCs w:val="24"/>
        </w:rPr>
        <w:t>Cognition and decision-making</w:t>
      </w:r>
    </w:p>
    <w:p w14:paraId="7CEFD29C" w14:textId="77777777" w:rsidR="008C0B71" w:rsidRDefault="00825A8C">
      <w:pPr>
        <w:numPr>
          <w:ilvl w:val="0"/>
          <w:numId w:val="14"/>
        </w:numPr>
        <w:spacing w:line="240" w:lineRule="auto"/>
        <w:jc w:val="both"/>
        <w:rPr>
          <w:rFonts w:ascii="Calibri" w:eastAsia="Calibri" w:hAnsi="Calibri" w:cs="Calibri"/>
          <w:color w:val="212121"/>
          <w:sz w:val="24"/>
          <w:szCs w:val="24"/>
        </w:rPr>
      </w:pPr>
      <w:r>
        <w:rPr>
          <w:rFonts w:ascii="Calibri" w:eastAsia="Calibri" w:hAnsi="Calibri" w:cs="Calibri"/>
          <w:color w:val="212121"/>
          <w:sz w:val="24"/>
          <w:szCs w:val="24"/>
        </w:rPr>
        <w:t>Emotions, emotional intelligence</w:t>
      </w:r>
    </w:p>
    <w:p w14:paraId="176FB717" w14:textId="071CF024" w:rsidR="008C0B71" w:rsidRDefault="008C0B71">
      <w:pPr>
        <w:spacing w:line="240" w:lineRule="auto"/>
        <w:jc w:val="both"/>
        <w:rPr>
          <w:rFonts w:ascii="Calibri" w:eastAsia="Calibri" w:hAnsi="Calibri" w:cs="Calibri"/>
          <w:b/>
          <w:bCs/>
          <w:color w:val="212121"/>
          <w:sz w:val="24"/>
          <w:szCs w:val="24"/>
        </w:rPr>
      </w:pPr>
    </w:p>
    <w:p w14:paraId="7C355B48" w14:textId="33442F1C" w:rsidR="00CF735C" w:rsidRDefault="00CF735C">
      <w:pPr>
        <w:spacing w:line="240" w:lineRule="auto"/>
        <w:jc w:val="both"/>
        <w:rPr>
          <w:rFonts w:ascii="Calibri" w:eastAsia="Calibri" w:hAnsi="Calibri" w:cs="Calibri"/>
          <w:b/>
          <w:bCs/>
          <w:color w:val="212121"/>
          <w:sz w:val="24"/>
          <w:szCs w:val="24"/>
        </w:rPr>
      </w:pPr>
    </w:p>
    <w:p w14:paraId="59D00742" w14:textId="1CB350C3" w:rsidR="007F1065" w:rsidRDefault="007F1065">
      <w:pPr>
        <w:spacing w:line="240" w:lineRule="auto"/>
        <w:jc w:val="both"/>
        <w:rPr>
          <w:rFonts w:ascii="Calibri" w:eastAsia="Calibri" w:hAnsi="Calibri" w:cs="Calibri"/>
          <w:b/>
          <w:bCs/>
          <w:color w:val="212121"/>
          <w:sz w:val="24"/>
          <w:szCs w:val="24"/>
        </w:rPr>
      </w:pPr>
    </w:p>
    <w:p w14:paraId="262DFDE4" w14:textId="4D71DE62" w:rsidR="007F1065" w:rsidRDefault="007F1065">
      <w:pPr>
        <w:spacing w:line="240" w:lineRule="auto"/>
        <w:jc w:val="both"/>
        <w:rPr>
          <w:rFonts w:ascii="Calibri" w:eastAsia="Calibri" w:hAnsi="Calibri" w:cs="Calibri"/>
          <w:b/>
          <w:bCs/>
          <w:color w:val="212121"/>
          <w:sz w:val="24"/>
          <w:szCs w:val="24"/>
        </w:rPr>
      </w:pPr>
    </w:p>
    <w:p w14:paraId="246D252D" w14:textId="77777777" w:rsidR="007F1065" w:rsidRDefault="007F1065">
      <w:pPr>
        <w:spacing w:line="240" w:lineRule="auto"/>
        <w:jc w:val="both"/>
        <w:rPr>
          <w:rFonts w:ascii="Calibri" w:eastAsia="Calibri" w:hAnsi="Calibri" w:cs="Calibri"/>
          <w:b/>
          <w:bCs/>
          <w:color w:val="212121"/>
          <w:sz w:val="24"/>
          <w:szCs w:val="24"/>
        </w:rPr>
      </w:pPr>
    </w:p>
    <w:p w14:paraId="33CFB01E" w14:textId="0F2CB9D7" w:rsidR="008C0B71" w:rsidRDefault="00322012">
      <w:pPr>
        <w:spacing w:line="240" w:lineRule="auto"/>
        <w:jc w:val="both"/>
        <w:rPr>
          <w:rFonts w:ascii="Calibri" w:eastAsia="Calibri" w:hAnsi="Calibri" w:cs="Calibri"/>
          <w:b/>
          <w:bCs/>
          <w:color w:val="212121"/>
          <w:sz w:val="24"/>
          <w:szCs w:val="24"/>
        </w:rPr>
      </w:pPr>
      <w:r>
        <w:rPr>
          <w:rFonts w:ascii="Calibri" w:eastAsia="Calibri" w:hAnsi="Calibri" w:cs="Calibri"/>
          <w:b/>
          <w:bCs/>
          <w:color w:val="212121"/>
          <w:sz w:val="24"/>
          <w:szCs w:val="24"/>
        </w:rPr>
        <w:lastRenderedPageBreak/>
        <w:t xml:space="preserve">4. </w:t>
      </w:r>
      <w:r w:rsidR="00825A8C">
        <w:rPr>
          <w:rFonts w:ascii="Calibri" w:eastAsia="Calibri" w:hAnsi="Calibri" w:cs="Calibri"/>
          <w:b/>
          <w:bCs/>
          <w:color w:val="212121"/>
          <w:sz w:val="24"/>
          <w:szCs w:val="24"/>
        </w:rPr>
        <w:t>Relationships, Leadership, and Communication</w:t>
      </w:r>
    </w:p>
    <w:p w14:paraId="41A442AB" w14:textId="53CF2FB3" w:rsidR="008C0B71" w:rsidRDefault="00322012">
      <w:pPr>
        <w:numPr>
          <w:ilvl w:val="0"/>
          <w:numId w:val="8"/>
        </w:numPr>
        <w:spacing w:line="240" w:lineRule="auto"/>
        <w:jc w:val="both"/>
        <w:rPr>
          <w:rFonts w:ascii="Calibri" w:eastAsia="Calibri" w:hAnsi="Calibri" w:cs="Calibri"/>
          <w:color w:val="212121"/>
          <w:sz w:val="24"/>
          <w:szCs w:val="24"/>
        </w:rPr>
      </w:pPr>
      <w:r>
        <w:rPr>
          <w:rFonts w:ascii="Calibri" w:eastAsia="Calibri" w:hAnsi="Calibri" w:cs="Calibri"/>
          <w:color w:val="212121"/>
          <w:sz w:val="24"/>
          <w:szCs w:val="24"/>
        </w:rPr>
        <w:t>Leader a</w:t>
      </w:r>
      <w:r w:rsidR="00825A8C">
        <w:rPr>
          <w:rFonts w:ascii="Calibri" w:eastAsia="Calibri" w:hAnsi="Calibri" w:cs="Calibri"/>
          <w:color w:val="212121"/>
          <w:sz w:val="24"/>
          <w:szCs w:val="24"/>
        </w:rPr>
        <w:t>ttributes (e.g., ethical/moral, honest, humble)</w:t>
      </w:r>
    </w:p>
    <w:p w14:paraId="559E76CE" w14:textId="77777777" w:rsidR="008C0B71" w:rsidRDefault="00825A8C">
      <w:pPr>
        <w:numPr>
          <w:ilvl w:val="0"/>
          <w:numId w:val="8"/>
        </w:numPr>
        <w:spacing w:line="240" w:lineRule="auto"/>
        <w:jc w:val="both"/>
        <w:rPr>
          <w:rFonts w:ascii="Calibri" w:eastAsia="Calibri" w:hAnsi="Calibri" w:cs="Calibri"/>
          <w:color w:val="212121"/>
          <w:sz w:val="24"/>
          <w:szCs w:val="24"/>
        </w:rPr>
      </w:pPr>
      <w:r>
        <w:rPr>
          <w:rFonts w:ascii="Calibri" w:eastAsia="Calibri" w:hAnsi="Calibri" w:cs="Calibri"/>
          <w:color w:val="212121"/>
          <w:sz w:val="24"/>
          <w:szCs w:val="24"/>
        </w:rPr>
        <w:t>Power (e.g., decision making, discrimination)</w:t>
      </w:r>
    </w:p>
    <w:p w14:paraId="3B40B120" w14:textId="77777777" w:rsidR="008C0B71" w:rsidRDefault="00825A8C">
      <w:pPr>
        <w:numPr>
          <w:ilvl w:val="0"/>
          <w:numId w:val="8"/>
        </w:numPr>
        <w:spacing w:line="240" w:lineRule="auto"/>
        <w:jc w:val="both"/>
        <w:rPr>
          <w:rFonts w:ascii="Calibri" w:eastAsia="Calibri" w:hAnsi="Calibri" w:cs="Calibri"/>
          <w:color w:val="212121"/>
          <w:sz w:val="24"/>
          <w:szCs w:val="24"/>
        </w:rPr>
      </w:pPr>
      <w:r>
        <w:rPr>
          <w:rFonts w:ascii="Calibri" w:eastAsia="Calibri" w:hAnsi="Calibri" w:cs="Calibri"/>
          <w:color w:val="212121"/>
          <w:sz w:val="24"/>
          <w:szCs w:val="24"/>
        </w:rPr>
        <w:t>Teamwork and cooperation</w:t>
      </w:r>
    </w:p>
    <w:p w14:paraId="3BD7EEDE" w14:textId="336CB4CA" w:rsidR="008C0B71" w:rsidRDefault="00322012">
      <w:pPr>
        <w:numPr>
          <w:ilvl w:val="0"/>
          <w:numId w:val="8"/>
        </w:numPr>
        <w:spacing w:line="240" w:lineRule="auto"/>
        <w:jc w:val="both"/>
        <w:rPr>
          <w:rFonts w:ascii="Calibri" w:eastAsia="Calibri" w:hAnsi="Calibri" w:cs="Calibri"/>
          <w:color w:val="212121"/>
          <w:sz w:val="24"/>
          <w:szCs w:val="24"/>
        </w:rPr>
      </w:pPr>
      <w:r>
        <w:rPr>
          <w:rFonts w:ascii="Calibri" w:eastAsia="Calibri" w:hAnsi="Calibri" w:cs="Calibri"/>
          <w:color w:val="212121"/>
          <w:sz w:val="24"/>
          <w:szCs w:val="24"/>
        </w:rPr>
        <w:t>Leader c</w:t>
      </w:r>
      <w:r w:rsidR="00825A8C">
        <w:rPr>
          <w:rFonts w:ascii="Calibri" w:eastAsia="Calibri" w:hAnsi="Calibri" w:cs="Calibri"/>
          <w:color w:val="212121"/>
          <w:sz w:val="24"/>
          <w:szCs w:val="24"/>
        </w:rPr>
        <w:t>onduct (e.g., leadership style, behavior)</w:t>
      </w:r>
    </w:p>
    <w:p w14:paraId="65F3971C" w14:textId="77777777" w:rsidR="008C0B71" w:rsidRDefault="00825A8C">
      <w:pPr>
        <w:numPr>
          <w:ilvl w:val="0"/>
          <w:numId w:val="8"/>
        </w:numPr>
        <w:spacing w:line="240" w:lineRule="auto"/>
        <w:jc w:val="both"/>
        <w:rPr>
          <w:rFonts w:ascii="Calibri" w:eastAsia="Calibri" w:hAnsi="Calibri" w:cs="Calibri"/>
          <w:color w:val="212121"/>
          <w:sz w:val="24"/>
          <w:szCs w:val="24"/>
        </w:rPr>
      </w:pPr>
      <w:r>
        <w:rPr>
          <w:rFonts w:ascii="Calibri" w:eastAsia="Calibri" w:hAnsi="Calibri" w:cs="Calibri"/>
          <w:color w:val="212121"/>
          <w:sz w:val="24"/>
          <w:szCs w:val="24"/>
        </w:rPr>
        <w:t>Critical thinking</w:t>
      </w:r>
    </w:p>
    <w:p w14:paraId="4CF8EC8E" w14:textId="77777777" w:rsidR="008C0B71" w:rsidRDefault="00825A8C">
      <w:pPr>
        <w:numPr>
          <w:ilvl w:val="0"/>
          <w:numId w:val="8"/>
        </w:numPr>
        <w:spacing w:line="240" w:lineRule="auto"/>
        <w:jc w:val="both"/>
        <w:rPr>
          <w:rFonts w:ascii="Calibri" w:eastAsia="Calibri" w:hAnsi="Calibri" w:cs="Calibri"/>
          <w:color w:val="212121"/>
          <w:sz w:val="24"/>
          <w:szCs w:val="24"/>
        </w:rPr>
      </w:pPr>
      <w:r>
        <w:rPr>
          <w:rFonts w:ascii="Calibri" w:eastAsia="Calibri" w:hAnsi="Calibri" w:cs="Calibri"/>
          <w:color w:val="212121"/>
          <w:sz w:val="24"/>
          <w:szCs w:val="24"/>
        </w:rPr>
        <w:t>Narratives/storytelling</w:t>
      </w:r>
    </w:p>
    <w:p w14:paraId="0497E632" w14:textId="6C6083BE" w:rsidR="008C0B71" w:rsidRDefault="00825A8C">
      <w:pPr>
        <w:numPr>
          <w:ilvl w:val="0"/>
          <w:numId w:val="8"/>
        </w:numPr>
        <w:spacing w:line="240" w:lineRule="auto"/>
        <w:jc w:val="both"/>
        <w:rPr>
          <w:rFonts w:ascii="Calibri" w:eastAsia="Calibri" w:hAnsi="Calibri" w:cs="Calibri"/>
          <w:color w:val="212121"/>
          <w:sz w:val="24"/>
          <w:szCs w:val="24"/>
        </w:rPr>
      </w:pPr>
      <w:r>
        <w:rPr>
          <w:rFonts w:ascii="Calibri" w:eastAsia="Calibri" w:hAnsi="Calibri" w:cs="Calibri"/>
          <w:color w:val="212121"/>
          <w:sz w:val="24"/>
          <w:szCs w:val="24"/>
        </w:rPr>
        <w:t>Conflict/Conflict management</w:t>
      </w:r>
    </w:p>
    <w:p w14:paraId="4DAB1279" w14:textId="4522237F" w:rsidR="00322012" w:rsidRDefault="00322012">
      <w:pPr>
        <w:numPr>
          <w:ilvl w:val="0"/>
          <w:numId w:val="8"/>
        </w:numPr>
        <w:spacing w:line="240" w:lineRule="auto"/>
        <w:jc w:val="both"/>
        <w:rPr>
          <w:rFonts w:ascii="Calibri" w:eastAsia="Calibri" w:hAnsi="Calibri" w:cs="Calibri"/>
          <w:color w:val="212121"/>
          <w:sz w:val="24"/>
          <w:szCs w:val="24"/>
        </w:rPr>
      </w:pPr>
      <w:r>
        <w:rPr>
          <w:rFonts w:ascii="Calibri" w:eastAsia="Calibri" w:hAnsi="Calibri" w:cs="Calibri"/>
          <w:color w:val="212121"/>
          <w:sz w:val="24"/>
          <w:szCs w:val="24"/>
        </w:rPr>
        <w:t>Mentoring and developmental networks</w:t>
      </w:r>
    </w:p>
    <w:p w14:paraId="5266C123" w14:textId="77777777" w:rsidR="008C0B71" w:rsidRDefault="008C0B71">
      <w:pPr>
        <w:spacing w:line="240" w:lineRule="auto"/>
        <w:jc w:val="both"/>
        <w:rPr>
          <w:rFonts w:ascii="Calibri" w:eastAsia="Calibri" w:hAnsi="Calibri" w:cs="Calibri"/>
          <w:b/>
          <w:bCs/>
          <w:color w:val="212121"/>
          <w:sz w:val="24"/>
          <w:szCs w:val="24"/>
        </w:rPr>
      </w:pPr>
    </w:p>
    <w:p w14:paraId="4B0C45AA" w14:textId="1F9BAC43" w:rsidR="008C0B71" w:rsidRDefault="007B0935">
      <w:pPr>
        <w:spacing w:line="240" w:lineRule="auto"/>
        <w:jc w:val="both"/>
        <w:rPr>
          <w:rFonts w:ascii="Calibri" w:eastAsia="Calibri" w:hAnsi="Calibri" w:cs="Calibri"/>
          <w:b/>
          <w:bCs/>
          <w:color w:val="212121"/>
          <w:sz w:val="24"/>
          <w:szCs w:val="24"/>
        </w:rPr>
      </w:pPr>
      <w:r>
        <w:rPr>
          <w:rFonts w:ascii="Calibri" w:eastAsia="Calibri" w:hAnsi="Calibri" w:cs="Calibri"/>
          <w:b/>
          <w:bCs/>
          <w:color w:val="212121"/>
          <w:sz w:val="24"/>
          <w:szCs w:val="24"/>
        </w:rPr>
        <w:t xml:space="preserve">5. </w:t>
      </w:r>
      <w:r w:rsidR="00825A8C">
        <w:rPr>
          <w:rFonts w:ascii="Calibri" w:eastAsia="Calibri" w:hAnsi="Calibri" w:cs="Calibri"/>
          <w:b/>
          <w:bCs/>
          <w:color w:val="212121"/>
          <w:sz w:val="24"/>
          <w:szCs w:val="24"/>
        </w:rPr>
        <w:t>Research Methods</w:t>
      </w:r>
    </w:p>
    <w:p w14:paraId="30D95E74" w14:textId="77777777" w:rsidR="008C0B71" w:rsidRDefault="00825A8C">
      <w:pPr>
        <w:numPr>
          <w:ilvl w:val="0"/>
          <w:numId w:val="2"/>
        </w:numPr>
        <w:spacing w:line="240" w:lineRule="auto"/>
        <w:jc w:val="both"/>
        <w:rPr>
          <w:rFonts w:ascii="Calibri" w:eastAsia="Calibri" w:hAnsi="Calibri" w:cs="Calibri"/>
          <w:color w:val="212121"/>
          <w:sz w:val="24"/>
          <w:szCs w:val="24"/>
        </w:rPr>
      </w:pPr>
      <w:r>
        <w:rPr>
          <w:rFonts w:ascii="Calibri" w:eastAsia="Calibri" w:hAnsi="Calibri" w:cs="Calibri"/>
          <w:color w:val="212121"/>
          <w:sz w:val="24"/>
          <w:szCs w:val="24"/>
        </w:rPr>
        <w:t>Qualitative methods</w:t>
      </w:r>
    </w:p>
    <w:p w14:paraId="1E095DDC" w14:textId="77777777" w:rsidR="008C0B71" w:rsidRDefault="00825A8C">
      <w:pPr>
        <w:numPr>
          <w:ilvl w:val="0"/>
          <w:numId w:val="2"/>
        </w:numPr>
        <w:spacing w:line="240" w:lineRule="auto"/>
        <w:jc w:val="both"/>
        <w:rPr>
          <w:rFonts w:ascii="Calibri" w:eastAsia="Calibri" w:hAnsi="Calibri" w:cs="Calibri"/>
          <w:color w:val="212121"/>
          <w:sz w:val="24"/>
          <w:szCs w:val="24"/>
        </w:rPr>
      </w:pPr>
      <w:r>
        <w:rPr>
          <w:rFonts w:ascii="Calibri" w:eastAsia="Calibri" w:hAnsi="Calibri" w:cs="Calibri"/>
          <w:color w:val="212121"/>
          <w:sz w:val="24"/>
          <w:szCs w:val="24"/>
        </w:rPr>
        <w:t>Quantitative methods</w:t>
      </w:r>
    </w:p>
    <w:p w14:paraId="686292F7" w14:textId="77777777" w:rsidR="008C0B71" w:rsidRDefault="00825A8C">
      <w:pPr>
        <w:numPr>
          <w:ilvl w:val="0"/>
          <w:numId w:val="2"/>
        </w:numPr>
        <w:spacing w:line="240" w:lineRule="auto"/>
        <w:jc w:val="both"/>
        <w:rPr>
          <w:rFonts w:ascii="Calibri" w:eastAsia="Calibri" w:hAnsi="Calibri" w:cs="Calibri"/>
          <w:color w:val="212121"/>
          <w:sz w:val="24"/>
          <w:szCs w:val="24"/>
        </w:rPr>
      </w:pPr>
      <w:r>
        <w:rPr>
          <w:rFonts w:ascii="Calibri" w:eastAsia="Calibri" w:hAnsi="Calibri" w:cs="Calibri"/>
          <w:color w:val="212121"/>
          <w:sz w:val="24"/>
          <w:szCs w:val="24"/>
        </w:rPr>
        <w:t>Statistical topics</w:t>
      </w:r>
    </w:p>
    <w:p w14:paraId="28AD09F7" w14:textId="77777777" w:rsidR="008C0B71" w:rsidRDefault="00825A8C">
      <w:pPr>
        <w:numPr>
          <w:ilvl w:val="0"/>
          <w:numId w:val="2"/>
        </w:numPr>
        <w:spacing w:line="240" w:lineRule="auto"/>
        <w:jc w:val="both"/>
        <w:rPr>
          <w:rFonts w:ascii="Calibri" w:eastAsia="Calibri" w:hAnsi="Calibri" w:cs="Calibri"/>
          <w:color w:val="212121"/>
          <w:sz w:val="24"/>
          <w:szCs w:val="24"/>
        </w:rPr>
      </w:pPr>
      <w:r>
        <w:rPr>
          <w:rFonts w:ascii="Calibri" w:eastAsia="Calibri" w:hAnsi="Calibri" w:cs="Calibri"/>
          <w:color w:val="212121"/>
          <w:sz w:val="24"/>
          <w:szCs w:val="24"/>
        </w:rPr>
        <w:t>Theory development</w:t>
      </w:r>
    </w:p>
    <w:p w14:paraId="1164025A" w14:textId="77777777" w:rsidR="008C0B71" w:rsidRDefault="008C0B71">
      <w:pPr>
        <w:spacing w:line="240" w:lineRule="auto"/>
        <w:jc w:val="both"/>
        <w:rPr>
          <w:rFonts w:ascii="Calibri" w:eastAsia="Calibri" w:hAnsi="Calibri" w:cs="Calibri"/>
          <w:color w:val="212121"/>
          <w:sz w:val="24"/>
          <w:szCs w:val="24"/>
        </w:rPr>
      </w:pPr>
    </w:p>
    <w:p w14:paraId="44BB0452" w14:textId="4B3D01A8" w:rsidR="008C0B71" w:rsidRDefault="007B0935">
      <w:pPr>
        <w:spacing w:line="240" w:lineRule="auto"/>
        <w:jc w:val="both"/>
        <w:rPr>
          <w:rFonts w:ascii="Calibri" w:eastAsia="Calibri" w:hAnsi="Calibri" w:cs="Calibri"/>
          <w:b/>
          <w:bCs/>
          <w:color w:val="212121"/>
          <w:sz w:val="24"/>
          <w:szCs w:val="24"/>
        </w:rPr>
      </w:pPr>
      <w:r>
        <w:rPr>
          <w:rFonts w:ascii="Calibri" w:eastAsia="Calibri" w:hAnsi="Calibri" w:cs="Calibri"/>
          <w:b/>
          <w:bCs/>
          <w:color w:val="212121"/>
          <w:sz w:val="24"/>
          <w:szCs w:val="24"/>
        </w:rPr>
        <w:t xml:space="preserve">6. </w:t>
      </w:r>
      <w:r w:rsidR="00825A8C">
        <w:rPr>
          <w:rFonts w:ascii="Calibri" w:eastAsia="Calibri" w:hAnsi="Calibri" w:cs="Calibri"/>
          <w:b/>
          <w:bCs/>
          <w:color w:val="212121"/>
          <w:sz w:val="24"/>
          <w:szCs w:val="24"/>
        </w:rPr>
        <w:t>The Environment</w:t>
      </w:r>
    </w:p>
    <w:p w14:paraId="55A19E85" w14:textId="77777777" w:rsidR="008C0B71" w:rsidRDefault="00825A8C">
      <w:pPr>
        <w:numPr>
          <w:ilvl w:val="0"/>
          <w:numId w:val="10"/>
        </w:numPr>
        <w:spacing w:line="240" w:lineRule="auto"/>
        <w:jc w:val="both"/>
        <w:rPr>
          <w:rFonts w:ascii="Calibri" w:eastAsia="Calibri" w:hAnsi="Calibri" w:cs="Calibri"/>
          <w:color w:val="212121"/>
          <w:sz w:val="24"/>
          <w:szCs w:val="24"/>
        </w:rPr>
      </w:pPr>
      <w:r>
        <w:rPr>
          <w:rFonts w:ascii="Calibri" w:eastAsia="Calibri" w:hAnsi="Calibri" w:cs="Calibri"/>
          <w:color w:val="212121"/>
          <w:sz w:val="24"/>
          <w:szCs w:val="24"/>
        </w:rPr>
        <w:t>Interface between organization and society (e.g., CSR, social entrepreneurship,</w:t>
      </w:r>
    </w:p>
    <w:p w14:paraId="344B4143" w14:textId="77777777" w:rsidR="008C0B71" w:rsidRDefault="00825A8C">
      <w:pPr>
        <w:numPr>
          <w:ilvl w:val="0"/>
          <w:numId w:val="10"/>
        </w:numPr>
        <w:spacing w:line="240" w:lineRule="auto"/>
        <w:jc w:val="both"/>
        <w:rPr>
          <w:rFonts w:ascii="Calibri" w:eastAsia="Calibri" w:hAnsi="Calibri" w:cs="Calibri"/>
          <w:color w:val="212121"/>
          <w:sz w:val="24"/>
          <w:szCs w:val="24"/>
        </w:rPr>
      </w:pPr>
      <w:r>
        <w:rPr>
          <w:rFonts w:ascii="Calibri" w:eastAsia="Calibri" w:hAnsi="Calibri" w:cs="Calibri"/>
          <w:color w:val="212121"/>
          <w:sz w:val="24"/>
          <w:szCs w:val="24"/>
        </w:rPr>
        <w:t>environmental sustainability)</w:t>
      </w:r>
    </w:p>
    <w:p w14:paraId="75EACC65" w14:textId="77777777" w:rsidR="008C0B71" w:rsidRDefault="00825A8C">
      <w:pPr>
        <w:numPr>
          <w:ilvl w:val="0"/>
          <w:numId w:val="10"/>
        </w:numPr>
        <w:spacing w:line="240" w:lineRule="auto"/>
        <w:jc w:val="both"/>
        <w:rPr>
          <w:rFonts w:ascii="Calibri" w:eastAsia="Calibri" w:hAnsi="Calibri" w:cs="Calibri"/>
          <w:color w:val="212121"/>
          <w:sz w:val="24"/>
          <w:szCs w:val="24"/>
        </w:rPr>
      </w:pPr>
      <w:r>
        <w:rPr>
          <w:rFonts w:ascii="Calibri" w:eastAsia="Calibri" w:hAnsi="Calibri" w:cs="Calibri"/>
          <w:color w:val="212121"/>
          <w:sz w:val="24"/>
          <w:szCs w:val="24"/>
        </w:rPr>
        <w:t>Competition</w:t>
      </w:r>
    </w:p>
    <w:p w14:paraId="4BB04616" w14:textId="77777777" w:rsidR="008C0B71" w:rsidRDefault="00825A8C">
      <w:pPr>
        <w:numPr>
          <w:ilvl w:val="0"/>
          <w:numId w:val="10"/>
        </w:numPr>
        <w:spacing w:line="240" w:lineRule="auto"/>
        <w:jc w:val="both"/>
        <w:rPr>
          <w:rFonts w:ascii="Calibri" w:eastAsia="Calibri" w:hAnsi="Calibri" w:cs="Calibri"/>
          <w:color w:val="212121"/>
          <w:sz w:val="24"/>
          <w:szCs w:val="24"/>
        </w:rPr>
      </w:pPr>
      <w:r>
        <w:rPr>
          <w:rFonts w:ascii="Calibri" w:eastAsia="Calibri" w:hAnsi="Calibri" w:cs="Calibri"/>
          <w:color w:val="212121"/>
          <w:sz w:val="24"/>
          <w:szCs w:val="24"/>
        </w:rPr>
        <w:t>Institutions</w:t>
      </w:r>
    </w:p>
    <w:p w14:paraId="447D9C86" w14:textId="77777777" w:rsidR="008C0B71" w:rsidRDefault="00825A8C">
      <w:pPr>
        <w:numPr>
          <w:ilvl w:val="0"/>
          <w:numId w:val="10"/>
        </w:numPr>
        <w:spacing w:line="240" w:lineRule="auto"/>
        <w:jc w:val="both"/>
        <w:rPr>
          <w:rFonts w:ascii="Calibri" w:eastAsia="Calibri" w:hAnsi="Calibri" w:cs="Calibri"/>
          <w:color w:val="212121"/>
          <w:sz w:val="24"/>
          <w:szCs w:val="24"/>
        </w:rPr>
      </w:pPr>
      <w:r>
        <w:rPr>
          <w:rFonts w:ascii="Calibri" w:eastAsia="Calibri" w:hAnsi="Calibri" w:cs="Calibri"/>
          <w:color w:val="212121"/>
          <w:sz w:val="24"/>
          <w:szCs w:val="24"/>
        </w:rPr>
        <w:t>Communities (e.g., underserved, demographics)</w:t>
      </w:r>
    </w:p>
    <w:p w14:paraId="21EA950D" w14:textId="77777777" w:rsidR="008C0B71" w:rsidRDefault="00825A8C">
      <w:pPr>
        <w:numPr>
          <w:ilvl w:val="0"/>
          <w:numId w:val="10"/>
        </w:numPr>
        <w:spacing w:line="240" w:lineRule="auto"/>
        <w:jc w:val="both"/>
        <w:rPr>
          <w:rFonts w:ascii="Calibri" w:eastAsia="Calibri" w:hAnsi="Calibri" w:cs="Calibri"/>
          <w:color w:val="212121"/>
          <w:sz w:val="24"/>
          <w:szCs w:val="24"/>
        </w:rPr>
      </w:pPr>
      <w:r>
        <w:rPr>
          <w:rFonts w:ascii="Calibri" w:eastAsia="Calibri" w:hAnsi="Calibri" w:cs="Calibri"/>
          <w:color w:val="212121"/>
          <w:sz w:val="24"/>
          <w:szCs w:val="24"/>
        </w:rPr>
        <w:t>Industry context (e.g., cleantech, health care)</w:t>
      </w:r>
    </w:p>
    <w:p w14:paraId="3F64DB6E" w14:textId="77777777" w:rsidR="008C0B71" w:rsidRDefault="00825A8C">
      <w:pPr>
        <w:numPr>
          <w:ilvl w:val="0"/>
          <w:numId w:val="10"/>
        </w:numPr>
        <w:spacing w:line="240" w:lineRule="auto"/>
        <w:jc w:val="both"/>
        <w:rPr>
          <w:rFonts w:ascii="Calibri" w:eastAsia="Calibri" w:hAnsi="Calibri" w:cs="Calibri"/>
          <w:color w:val="212121"/>
          <w:sz w:val="24"/>
          <w:szCs w:val="24"/>
        </w:rPr>
      </w:pPr>
      <w:r>
        <w:rPr>
          <w:rFonts w:ascii="Calibri" w:eastAsia="Calibri" w:hAnsi="Calibri" w:cs="Calibri"/>
          <w:color w:val="212121"/>
          <w:sz w:val="24"/>
          <w:szCs w:val="24"/>
        </w:rPr>
        <w:t>Uncertainty/ambiguity</w:t>
      </w:r>
    </w:p>
    <w:p w14:paraId="1B42DE49" w14:textId="77777777" w:rsidR="008C0B71" w:rsidRDefault="008C0B71">
      <w:pPr>
        <w:spacing w:line="240" w:lineRule="auto"/>
        <w:jc w:val="both"/>
        <w:rPr>
          <w:rFonts w:ascii="Calibri" w:eastAsia="Calibri" w:hAnsi="Calibri" w:cs="Calibri"/>
          <w:b/>
          <w:bCs/>
          <w:color w:val="212121"/>
          <w:sz w:val="24"/>
          <w:szCs w:val="24"/>
        </w:rPr>
      </w:pPr>
    </w:p>
    <w:p w14:paraId="6F564965" w14:textId="641D25BD" w:rsidR="008C0B71" w:rsidRDefault="007B0935">
      <w:pPr>
        <w:spacing w:line="240" w:lineRule="auto"/>
        <w:jc w:val="both"/>
        <w:rPr>
          <w:rFonts w:ascii="Calibri" w:eastAsia="Calibri" w:hAnsi="Calibri" w:cs="Calibri"/>
          <w:b/>
          <w:bCs/>
          <w:color w:val="212121"/>
          <w:sz w:val="24"/>
          <w:szCs w:val="24"/>
        </w:rPr>
      </w:pPr>
      <w:r>
        <w:rPr>
          <w:rFonts w:ascii="Calibri" w:eastAsia="Calibri" w:hAnsi="Calibri" w:cs="Calibri"/>
          <w:b/>
          <w:bCs/>
          <w:color w:val="212121"/>
          <w:sz w:val="24"/>
          <w:szCs w:val="24"/>
        </w:rPr>
        <w:t xml:space="preserve">7. </w:t>
      </w:r>
      <w:r w:rsidR="00825A8C">
        <w:rPr>
          <w:rFonts w:ascii="Calibri" w:eastAsia="Calibri" w:hAnsi="Calibri" w:cs="Calibri"/>
          <w:b/>
          <w:bCs/>
          <w:color w:val="212121"/>
          <w:sz w:val="24"/>
          <w:szCs w:val="24"/>
        </w:rPr>
        <w:t>The Firm</w:t>
      </w:r>
    </w:p>
    <w:p w14:paraId="5C4A8E57" w14:textId="77777777" w:rsidR="008C0B71" w:rsidRDefault="00825A8C">
      <w:pPr>
        <w:numPr>
          <w:ilvl w:val="0"/>
          <w:numId w:val="12"/>
        </w:numPr>
        <w:spacing w:line="240" w:lineRule="auto"/>
        <w:jc w:val="both"/>
        <w:rPr>
          <w:rFonts w:ascii="Calibri" w:eastAsia="Calibri" w:hAnsi="Calibri" w:cs="Calibri"/>
          <w:color w:val="212121"/>
          <w:sz w:val="24"/>
          <w:szCs w:val="24"/>
        </w:rPr>
      </w:pPr>
      <w:r>
        <w:rPr>
          <w:rFonts w:ascii="Calibri" w:eastAsia="Calibri" w:hAnsi="Calibri" w:cs="Calibri"/>
          <w:color w:val="212121"/>
          <w:sz w:val="24"/>
          <w:szCs w:val="24"/>
        </w:rPr>
        <w:t>Performance</w:t>
      </w:r>
    </w:p>
    <w:p w14:paraId="33439A1D" w14:textId="77777777" w:rsidR="008C0B71" w:rsidRDefault="00825A8C">
      <w:pPr>
        <w:numPr>
          <w:ilvl w:val="0"/>
          <w:numId w:val="12"/>
        </w:numPr>
        <w:spacing w:line="240" w:lineRule="auto"/>
        <w:jc w:val="both"/>
        <w:rPr>
          <w:rFonts w:ascii="Calibri" w:eastAsia="Calibri" w:hAnsi="Calibri" w:cs="Calibri"/>
          <w:color w:val="212121"/>
          <w:sz w:val="24"/>
          <w:szCs w:val="24"/>
        </w:rPr>
      </w:pPr>
      <w:r>
        <w:rPr>
          <w:rFonts w:ascii="Calibri" w:eastAsia="Calibri" w:hAnsi="Calibri" w:cs="Calibri"/>
          <w:color w:val="212121"/>
          <w:sz w:val="24"/>
          <w:szCs w:val="24"/>
        </w:rPr>
        <w:t>Change</w:t>
      </w:r>
    </w:p>
    <w:p w14:paraId="437C23B3" w14:textId="77777777" w:rsidR="008C0B71" w:rsidRDefault="00825A8C">
      <w:pPr>
        <w:numPr>
          <w:ilvl w:val="0"/>
          <w:numId w:val="12"/>
        </w:numPr>
        <w:spacing w:line="240" w:lineRule="auto"/>
        <w:jc w:val="both"/>
        <w:rPr>
          <w:rFonts w:ascii="Calibri" w:eastAsia="Calibri" w:hAnsi="Calibri" w:cs="Calibri"/>
          <w:color w:val="212121"/>
          <w:sz w:val="24"/>
          <w:szCs w:val="24"/>
        </w:rPr>
      </w:pPr>
      <w:r>
        <w:rPr>
          <w:rFonts w:ascii="Calibri" w:eastAsia="Calibri" w:hAnsi="Calibri" w:cs="Calibri"/>
          <w:color w:val="212121"/>
          <w:sz w:val="24"/>
          <w:szCs w:val="24"/>
        </w:rPr>
        <w:t>Entrance/exit</w:t>
      </w:r>
    </w:p>
    <w:p w14:paraId="0C7269B7" w14:textId="77777777" w:rsidR="008C0B71" w:rsidRDefault="00825A8C">
      <w:pPr>
        <w:numPr>
          <w:ilvl w:val="0"/>
          <w:numId w:val="12"/>
        </w:numPr>
        <w:spacing w:line="240" w:lineRule="auto"/>
        <w:jc w:val="both"/>
        <w:rPr>
          <w:rFonts w:ascii="Calibri" w:eastAsia="Calibri" w:hAnsi="Calibri" w:cs="Calibri"/>
          <w:color w:val="212121"/>
          <w:sz w:val="24"/>
          <w:szCs w:val="24"/>
        </w:rPr>
      </w:pPr>
      <w:r>
        <w:rPr>
          <w:rFonts w:ascii="Calibri" w:eastAsia="Calibri" w:hAnsi="Calibri" w:cs="Calibri"/>
          <w:color w:val="212121"/>
          <w:sz w:val="24"/>
          <w:szCs w:val="24"/>
        </w:rPr>
        <w:t>Governance</w:t>
      </w:r>
    </w:p>
    <w:p w14:paraId="1C4E433C" w14:textId="77777777" w:rsidR="008C0B71" w:rsidRDefault="00825A8C">
      <w:pPr>
        <w:numPr>
          <w:ilvl w:val="0"/>
          <w:numId w:val="12"/>
        </w:numPr>
        <w:spacing w:line="240" w:lineRule="auto"/>
        <w:jc w:val="both"/>
        <w:rPr>
          <w:rFonts w:ascii="Calibri" w:eastAsia="Calibri" w:hAnsi="Calibri" w:cs="Calibri"/>
          <w:color w:val="212121"/>
          <w:sz w:val="24"/>
          <w:szCs w:val="24"/>
        </w:rPr>
      </w:pPr>
      <w:r>
        <w:rPr>
          <w:rFonts w:ascii="Calibri" w:eastAsia="Calibri" w:hAnsi="Calibri" w:cs="Calibri"/>
          <w:color w:val="212121"/>
          <w:sz w:val="24"/>
          <w:szCs w:val="24"/>
        </w:rPr>
        <w:t>Reputation/status</w:t>
      </w:r>
    </w:p>
    <w:p w14:paraId="01761FA8" w14:textId="77777777" w:rsidR="008C0B71" w:rsidRDefault="00825A8C">
      <w:pPr>
        <w:numPr>
          <w:ilvl w:val="0"/>
          <w:numId w:val="12"/>
        </w:numPr>
        <w:spacing w:line="240" w:lineRule="auto"/>
        <w:jc w:val="both"/>
        <w:rPr>
          <w:rFonts w:ascii="Calibri" w:eastAsia="Calibri" w:hAnsi="Calibri" w:cs="Calibri"/>
          <w:color w:val="212121"/>
          <w:sz w:val="24"/>
          <w:szCs w:val="24"/>
        </w:rPr>
      </w:pPr>
      <w:r>
        <w:rPr>
          <w:rFonts w:ascii="Calibri" w:eastAsia="Calibri" w:hAnsi="Calibri" w:cs="Calibri"/>
          <w:color w:val="212121"/>
          <w:sz w:val="24"/>
          <w:szCs w:val="24"/>
        </w:rPr>
        <w:t>Strategy</w:t>
      </w:r>
    </w:p>
    <w:p w14:paraId="2BA90EC1" w14:textId="77777777" w:rsidR="008C0B71" w:rsidRDefault="008C0B71">
      <w:pPr>
        <w:spacing w:line="240" w:lineRule="auto"/>
        <w:jc w:val="both"/>
        <w:rPr>
          <w:rFonts w:ascii="Calibri" w:eastAsia="Calibri" w:hAnsi="Calibri" w:cs="Calibri"/>
          <w:color w:val="212121"/>
          <w:sz w:val="24"/>
          <w:szCs w:val="24"/>
        </w:rPr>
      </w:pPr>
    </w:p>
    <w:p w14:paraId="0FA7C7BA" w14:textId="6ACCAD01" w:rsidR="008C0B71" w:rsidRDefault="007B0935">
      <w:pPr>
        <w:spacing w:line="240" w:lineRule="auto"/>
        <w:jc w:val="both"/>
        <w:rPr>
          <w:rFonts w:ascii="Calibri" w:eastAsia="Calibri" w:hAnsi="Calibri" w:cs="Calibri"/>
          <w:b/>
          <w:bCs/>
          <w:color w:val="212121"/>
          <w:sz w:val="24"/>
          <w:szCs w:val="24"/>
        </w:rPr>
      </w:pPr>
      <w:r>
        <w:rPr>
          <w:rFonts w:ascii="Calibri" w:eastAsia="Calibri" w:hAnsi="Calibri" w:cs="Calibri"/>
          <w:b/>
          <w:bCs/>
          <w:color w:val="212121"/>
          <w:sz w:val="24"/>
          <w:szCs w:val="24"/>
        </w:rPr>
        <w:t xml:space="preserve">8. </w:t>
      </w:r>
      <w:r w:rsidR="00825A8C">
        <w:rPr>
          <w:rFonts w:ascii="Calibri" w:eastAsia="Calibri" w:hAnsi="Calibri" w:cs="Calibri"/>
          <w:b/>
          <w:bCs/>
          <w:color w:val="212121"/>
          <w:sz w:val="24"/>
          <w:szCs w:val="24"/>
        </w:rPr>
        <w:t>The Professorship</w:t>
      </w:r>
    </w:p>
    <w:p w14:paraId="32A5DFBC" w14:textId="77777777" w:rsidR="008C0B71" w:rsidRDefault="00825A8C">
      <w:pPr>
        <w:numPr>
          <w:ilvl w:val="0"/>
          <w:numId w:val="7"/>
        </w:numPr>
        <w:spacing w:line="240" w:lineRule="auto"/>
        <w:jc w:val="both"/>
        <w:rPr>
          <w:rFonts w:ascii="Calibri" w:eastAsia="Calibri" w:hAnsi="Calibri" w:cs="Calibri"/>
          <w:color w:val="212121"/>
          <w:sz w:val="24"/>
          <w:szCs w:val="24"/>
        </w:rPr>
      </w:pPr>
      <w:r>
        <w:rPr>
          <w:rFonts w:ascii="Calibri" w:eastAsia="Calibri" w:hAnsi="Calibri" w:cs="Calibri"/>
          <w:color w:val="212121"/>
          <w:sz w:val="24"/>
          <w:szCs w:val="24"/>
        </w:rPr>
        <w:t>Being a professor (e.g., health, stress, personal improvement)</w:t>
      </w:r>
    </w:p>
    <w:p w14:paraId="2084F120" w14:textId="77777777" w:rsidR="008C0B71" w:rsidRDefault="00825A8C">
      <w:pPr>
        <w:numPr>
          <w:ilvl w:val="0"/>
          <w:numId w:val="7"/>
        </w:numPr>
        <w:spacing w:line="240" w:lineRule="auto"/>
        <w:jc w:val="both"/>
        <w:rPr>
          <w:rFonts w:ascii="Calibri" w:eastAsia="Calibri" w:hAnsi="Calibri" w:cs="Calibri"/>
          <w:color w:val="212121"/>
          <w:sz w:val="24"/>
          <w:szCs w:val="24"/>
        </w:rPr>
      </w:pPr>
      <w:r>
        <w:rPr>
          <w:rFonts w:ascii="Calibri" w:eastAsia="Calibri" w:hAnsi="Calibri" w:cs="Calibri"/>
          <w:color w:val="212121"/>
          <w:sz w:val="24"/>
          <w:szCs w:val="24"/>
        </w:rPr>
        <w:t>The profession (e.g., future directions, university governance)</w:t>
      </w:r>
    </w:p>
    <w:p w14:paraId="27230ED6" w14:textId="306FF7A9" w:rsidR="008C0B71" w:rsidRDefault="00825A8C">
      <w:pPr>
        <w:numPr>
          <w:ilvl w:val="0"/>
          <w:numId w:val="7"/>
        </w:numPr>
        <w:spacing w:line="240" w:lineRule="auto"/>
        <w:jc w:val="both"/>
        <w:rPr>
          <w:rFonts w:ascii="Calibri" w:eastAsia="Calibri" w:hAnsi="Calibri" w:cs="Calibri"/>
          <w:color w:val="212121"/>
          <w:sz w:val="24"/>
          <w:szCs w:val="24"/>
        </w:rPr>
      </w:pPr>
      <w:r>
        <w:rPr>
          <w:rFonts w:ascii="Calibri" w:eastAsia="Calibri" w:hAnsi="Calibri" w:cs="Calibri"/>
          <w:color w:val="212121"/>
          <w:sz w:val="24"/>
          <w:szCs w:val="24"/>
        </w:rPr>
        <w:t>Diversity, equity,</w:t>
      </w:r>
      <w:r w:rsidR="007B0935">
        <w:rPr>
          <w:rFonts w:ascii="Calibri" w:eastAsia="Calibri" w:hAnsi="Calibri" w:cs="Calibri"/>
          <w:color w:val="212121"/>
          <w:sz w:val="24"/>
          <w:szCs w:val="24"/>
        </w:rPr>
        <w:t xml:space="preserve"> belongingness, and</w:t>
      </w:r>
      <w:r>
        <w:rPr>
          <w:rFonts w:ascii="Calibri" w:eastAsia="Calibri" w:hAnsi="Calibri" w:cs="Calibri"/>
          <w:color w:val="212121"/>
          <w:sz w:val="24"/>
          <w:szCs w:val="24"/>
        </w:rPr>
        <w:t xml:space="preserve"> inclusion</w:t>
      </w:r>
      <w:r w:rsidR="007B0935">
        <w:rPr>
          <w:rFonts w:ascii="Calibri" w:eastAsia="Calibri" w:hAnsi="Calibri" w:cs="Calibri"/>
          <w:color w:val="212121"/>
          <w:sz w:val="24"/>
          <w:szCs w:val="24"/>
        </w:rPr>
        <w:t xml:space="preserve"> in academic settings</w:t>
      </w:r>
    </w:p>
    <w:p w14:paraId="06FCFE67" w14:textId="77777777" w:rsidR="008C0B71" w:rsidRDefault="008C0B71">
      <w:pPr>
        <w:spacing w:line="240" w:lineRule="auto"/>
        <w:jc w:val="both"/>
        <w:rPr>
          <w:rFonts w:ascii="Calibri" w:eastAsia="Calibri" w:hAnsi="Calibri" w:cs="Calibri"/>
          <w:color w:val="212121"/>
          <w:sz w:val="24"/>
          <w:szCs w:val="24"/>
        </w:rPr>
      </w:pPr>
    </w:p>
    <w:p w14:paraId="04888A4A" w14:textId="77777777" w:rsidR="00964067" w:rsidRDefault="00964067" w:rsidP="00964067">
      <w:pPr>
        <w:spacing w:line="240" w:lineRule="auto"/>
        <w:jc w:val="both"/>
        <w:rPr>
          <w:rFonts w:ascii="Calibri" w:eastAsia="Calibri" w:hAnsi="Calibri" w:cs="Calibri"/>
          <w:b/>
          <w:bCs/>
          <w:color w:val="0563C1"/>
          <w:sz w:val="24"/>
          <w:szCs w:val="24"/>
          <w:u w:val="single"/>
        </w:rPr>
      </w:pPr>
    </w:p>
    <w:p w14:paraId="32B8584C" w14:textId="6C4DECF6" w:rsidR="008C0B71" w:rsidRDefault="00825A8C" w:rsidP="00964067">
      <w:pPr>
        <w:spacing w:line="240" w:lineRule="auto"/>
        <w:jc w:val="both"/>
        <w:rPr>
          <w:rFonts w:ascii="Calibri" w:eastAsia="Calibri" w:hAnsi="Calibri" w:cs="Calibri"/>
          <w:color w:val="212121"/>
          <w:sz w:val="24"/>
          <w:szCs w:val="24"/>
        </w:rPr>
      </w:pPr>
      <w:r>
        <w:rPr>
          <w:rFonts w:ascii="Calibri" w:eastAsia="Calibri" w:hAnsi="Calibri" w:cs="Calibri"/>
          <w:b/>
          <w:bCs/>
          <w:color w:val="0563C1"/>
          <w:sz w:val="24"/>
          <w:szCs w:val="24"/>
          <w:u w:val="single"/>
        </w:rPr>
        <w:t>Submission types:</w:t>
      </w:r>
    </w:p>
    <w:p w14:paraId="65203782" w14:textId="77777777" w:rsidR="008C0B71" w:rsidRDefault="00825A8C" w:rsidP="00964067">
      <w:pPr>
        <w:spacing w:line="240" w:lineRule="auto"/>
        <w:jc w:val="both"/>
        <w:rPr>
          <w:rFonts w:ascii="Calibri" w:eastAsia="Calibri" w:hAnsi="Calibri" w:cs="Calibri"/>
          <w:color w:val="212121"/>
          <w:sz w:val="24"/>
          <w:szCs w:val="24"/>
        </w:rPr>
      </w:pPr>
      <w:r>
        <w:rPr>
          <w:rFonts w:ascii="Calibri" w:eastAsia="Calibri" w:hAnsi="Calibri" w:cs="Calibri"/>
          <w:color w:val="212121"/>
          <w:sz w:val="24"/>
          <w:szCs w:val="24"/>
        </w:rPr>
        <w:t>WAM is open to a variety of submission types in each track. The submission types include</w:t>
      </w:r>
    </w:p>
    <w:p w14:paraId="1FFE5AE5" w14:textId="77777777" w:rsidR="008C0B71" w:rsidRDefault="00825A8C" w:rsidP="00964067">
      <w:pPr>
        <w:spacing w:line="240" w:lineRule="auto"/>
        <w:jc w:val="both"/>
        <w:rPr>
          <w:rFonts w:ascii="Calibri" w:eastAsia="Calibri" w:hAnsi="Calibri" w:cs="Calibri"/>
          <w:color w:val="212121"/>
          <w:sz w:val="24"/>
          <w:szCs w:val="24"/>
        </w:rPr>
      </w:pPr>
      <w:r>
        <w:rPr>
          <w:rFonts w:ascii="Calibri" w:eastAsia="Calibri" w:hAnsi="Calibri" w:cs="Calibri"/>
          <w:color w:val="212121"/>
          <w:sz w:val="24"/>
          <w:szCs w:val="24"/>
        </w:rPr>
        <w:t>traditional papers, developmental papers, panels, symposia, and workshops. Our preference for</w:t>
      </w:r>
    </w:p>
    <w:p w14:paraId="7BF1CB1F" w14:textId="77777777" w:rsidR="008C0B71" w:rsidRDefault="00825A8C" w:rsidP="00964067">
      <w:pPr>
        <w:spacing w:line="240" w:lineRule="auto"/>
        <w:jc w:val="both"/>
        <w:rPr>
          <w:rFonts w:ascii="Calibri" w:eastAsia="Calibri" w:hAnsi="Calibri" w:cs="Calibri"/>
          <w:color w:val="212121"/>
          <w:sz w:val="24"/>
          <w:szCs w:val="24"/>
        </w:rPr>
      </w:pPr>
      <w:r>
        <w:rPr>
          <w:rFonts w:ascii="Calibri" w:eastAsia="Calibri" w:hAnsi="Calibri" w:cs="Calibri"/>
          <w:color w:val="212121"/>
          <w:sz w:val="24"/>
          <w:szCs w:val="24"/>
        </w:rPr>
        <w:t>“The Professorship” track is submissions focused on Workshops or Panel discussions.</w:t>
      </w:r>
    </w:p>
    <w:p w14:paraId="2BC3533C" w14:textId="77777777" w:rsidR="00964067" w:rsidRDefault="00964067" w:rsidP="00964067">
      <w:pPr>
        <w:spacing w:line="240" w:lineRule="auto"/>
        <w:jc w:val="both"/>
        <w:rPr>
          <w:rFonts w:ascii="Calibri" w:eastAsia="Calibri" w:hAnsi="Calibri" w:cs="Calibri"/>
          <w:color w:val="212121"/>
          <w:sz w:val="24"/>
          <w:szCs w:val="24"/>
        </w:rPr>
      </w:pPr>
    </w:p>
    <w:p w14:paraId="5425245C" w14:textId="4A0040F9" w:rsidR="008C0B71" w:rsidRDefault="00825A8C" w:rsidP="00964067">
      <w:pPr>
        <w:spacing w:line="240" w:lineRule="auto"/>
        <w:rPr>
          <w:rFonts w:ascii="Calibri" w:eastAsia="Calibri" w:hAnsi="Calibri" w:cs="Calibri"/>
          <w:sz w:val="24"/>
          <w:szCs w:val="24"/>
        </w:rPr>
      </w:pPr>
      <w:r>
        <w:rPr>
          <w:rFonts w:ascii="Calibri" w:eastAsia="Calibri" w:hAnsi="Calibri" w:cs="Calibri"/>
          <w:b/>
          <w:bCs/>
          <w:color w:val="0563C1"/>
          <w:sz w:val="24"/>
          <w:szCs w:val="24"/>
          <w:u w:val="single"/>
        </w:rPr>
        <w:lastRenderedPageBreak/>
        <w:t>Specific requirements by submission type:</w:t>
      </w:r>
      <w:r>
        <w:rPr>
          <w:rFonts w:ascii="Calibri" w:eastAsia="Calibri" w:hAnsi="Calibri" w:cs="Calibri"/>
          <w:b/>
          <w:bCs/>
          <w:sz w:val="24"/>
          <w:szCs w:val="24"/>
        </w:rPr>
        <w:br/>
      </w:r>
      <w:r>
        <w:rPr>
          <w:rFonts w:ascii="Calibri" w:eastAsia="Calibri" w:hAnsi="Calibri" w:cs="Calibri"/>
          <w:b/>
          <w:bCs/>
          <w:color w:val="C27BA0"/>
          <w:sz w:val="24"/>
          <w:szCs w:val="24"/>
        </w:rPr>
        <w:t>Traditional papers</w:t>
      </w:r>
      <w:r>
        <w:rPr>
          <w:rFonts w:ascii="Calibri" w:eastAsia="Calibri" w:hAnsi="Calibri" w:cs="Calibri"/>
          <w:color w:val="C27BA0"/>
          <w:sz w:val="24"/>
          <w:szCs w:val="24"/>
        </w:rPr>
        <w:t>:</w:t>
      </w:r>
      <w:r>
        <w:rPr>
          <w:rFonts w:ascii="Calibri" w:eastAsia="Calibri" w:hAnsi="Calibri" w:cs="Calibri"/>
          <w:sz w:val="24"/>
          <w:szCs w:val="24"/>
        </w:rPr>
        <w:t xml:space="preserve"> Maximum </w:t>
      </w:r>
      <w:r>
        <w:rPr>
          <w:rFonts w:ascii="Calibri" w:eastAsia="Calibri" w:hAnsi="Calibri" w:cs="Calibri"/>
          <w:sz w:val="24"/>
          <w:szCs w:val="24"/>
          <w:highlight w:val="yellow"/>
        </w:rPr>
        <w:t>10,000 words</w:t>
      </w:r>
      <w:r>
        <w:rPr>
          <w:rFonts w:ascii="Calibri" w:eastAsia="Calibri" w:hAnsi="Calibri" w:cs="Calibri"/>
          <w:sz w:val="24"/>
          <w:szCs w:val="24"/>
        </w:rPr>
        <w:t xml:space="preserve"> (approximately 30 pages) including all content (i.e., references, tables, appendices, etc.).</w:t>
      </w:r>
    </w:p>
    <w:p w14:paraId="2FF0CC2B" w14:textId="77777777" w:rsidR="008C0B71" w:rsidRDefault="00825A8C" w:rsidP="00964067">
      <w:pPr>
        <w:numPr>
          <w:ilvl w:val="0"/>
          <w:numId w:val="18"/>
        </w:numPr>
        <w:spacing w:line="240" w:lineRule="auto"/>
        <w:rPr>
          <w:rFonts w:ascii="Calibri" w:eastAsia="Calibri" w:hAnsi="Calibri" w:cs="Calibri"/>
          <w:sz w:val="24"/>
          <w:szCs w:val="24"/>
        </w:rPr>
      </w:pPr>
      <w:r>
        <w:rPr>
          <w:rFonts w:ascii="Calibri" w:eastAsia="Calibri" w:hAnsi="Calibri" w:cs="Calibri"/>
          <w:sz w:val="24"/>
          <w:szCs w:val="24"/>
        </w:rPr>
        <w:t xml:space="preserve">Traditional papers should be fully developed research or theoretical submissions. </w:t>
      </w:r>
    </w:p>
    <w:p w14:paraId="43D552EE" w14:textId="77777777" w:rsidR="008C0B71" w:rsidRDefault="00825A8C" w:rsidP="00964067">
      <w:pPr>
        <w:numPr>
          <w:ilvl w:val="0"/>
          <w:numId w:val="18"/>
        </w:numPr>
        <w:spacing w:line="240" w:lineRule="auto"/>
        <w:rPr>
          <w:rFonts w:ascii="Calibri" w:eastAsia="Calibri" w:hAnsi="Calibri" w:cs="Calibri"/>
          <w:sz w:val="24"/>
          <w:szCs w:val="24"/>
        </w:rPr>
      </w:pPr>
      <w:r>
        <w:rPr>
          <w:rFonts w:ascii="Calibri" w:eastAsia="Calibri" w:hAnsi="Calibri" w:cs="Calibri"/>
          <w:sz w:val="24"/>
          <w:szCs w:val="24"/>
        </w:rPr>
        <w:t xml:space="preserve">Authors whose traditional papers are accepted will have approximately </w:t>
      </w:r>
      <w:r>
        <w:rPr>
          <w:rFonts w:ascii="Calibri" w:eastAsia="Calibri" w:hAnsi="Calibri" w:cs="Calibri"/>
          <w:sz w:val="24"/>
          <w:szCs w:val="24"/>
          <w:highlight w:val="yellow"/>
        </w:rPr>
        <w:t>15 minutes to present</w:t>
      </w:r>
      <w:r>
        <w:rPr>
          <w:rFonts w:ascii="Calibri" w:eastAsia="Calibri" w:hAnsi="Calibri" w:cs="Calibri"/>
          <w:sz w:val="24"/>
          <w:szCs w:val="24"/>
        </w:rPr>
        <w:t xml:space="preserve"> their work.</w:t>
      </w:r>
    </w:p>
    <w:p w14:paraId="69DB4EF9" w14:textId="77777777" w:rsidR="008C0B71" w:rsidRDefault="00825A8C" w:rsidP="00964067">
      <w:pPr>
        <w:numPr>
          <w:ilvl w:val="0"/>
          <w:numId w:val="18"/>
        </w:numPr>
        <w:spacing w:line="240" w:lineRule="auto"/>
        <w:rPr>
          <w:rFonts w:ascii="Calibri" w:eastAsia="Calibri" w:hAnsi="Calibri" w:cs="Calibri"/>
          <w:sz w:val="24"/>
          <w:szCs w:val="24"/>
        </w:rPr>
      </w:pPr>
      <w:r>
        <w:rPr>
          <w:rFonts w:ascii="Calibri" w:eastAsia="Calibri" w:hAnsi="Calibri" w:cs="Calibri"/>
          <w:sz w:val="24"/>
          <w:szCs w:val="24"/>
        </w:rPr>
        <w:t>Traditional papers will be blind reviewed and should not contain any author identifying information to maintain the integrity of the blind review process.</w:t>
      </w:r>
    </w:p>
    <w:p w14:paraId="2B9C1C2B" w14:textId="77777777" w:rsidR="00964067" w:rsidRDefault="00964067" w:rsidP="00964067">
      <w:pPr>
        <w:spacing w:line="240" w:lineRule="auto"/>
        <w:rPr>
          <w:rFonts w:ascii="Calibri" w:eastAsia="Calibri" w:hAnsi="Calibri" w:cs="Calibri"/>
          <w:b/>
          <w:bCs/>
          <w:color w:val="C27BA0"/>
          <w:sz w:val="24"/>
          <w:szCs w:val="24"/>
        </w:rPr>
      </w:pPr>
    </w:p>
    <w:p w14:paraId="28C09959" w14:textId="77777777" w:rsidR="008C0B71" w:rsidRDefault="00825A8C" w:rsidP="00964067">
      <w:pPr>
        <w:spacing w:line="240" w:lineRule="auto"/>
        <w:rPr>
          <w:rFonts w:ascii="Calibri" w:eastAsia="Calibri" w:hAnsi="Calibri" w:cs="Calibri"/>
          <w:sz w:val="24"/>
          <w:szCs w:val="24"/>
        </w:rPr>
      </w:pPr>
      <w:r>
        <w:rPr>
          <w:rFonts w:ascii="Calibri" w:eastAsia="Calibri" w:hAnsi="Calibri" w:cs="Calibri"/>
          <w:b/>
          <w:bCs/>
          <w:color w:val="C27BA0"/>
          <w:sz w:val="24"/>
          <w:szCs w:val="24"/>
        </w:rPr>
        <w:t>Developmental papers</w:t>
      </w:r>
      <w:r>
        <w:rPr>
          <w:rFonts w:ascii="Calibri" w:eastAsia="Calibri" w:hAnsi="Calibri" w:cs="Calibri"/>
          <w:color w:val="C27BA0"/>
          <w:sz w:val="24"/>
          <w:szCs w:val="24"/>
        </w:rPr>
        <w:t>:</w:t>
      </w:r>
      <w:r>
        <w:rPr>
          <w:rFonts w:ascii="Calibri" w:eastAsia="Calibri" w:hAnsi="Calibri" w:cs="Calibri"/>
          <w:sz w:val="24"/>
          <w:szCs w:val="24"/>
        </w:rPr>
        <w:t xml:space="preserve"> Maximum </w:t>
      </w:r>
      <w:r>
        <w:rPr>
          <w:rFonts w:ascii="Calibri" w:eastAsia="Calibri" w:hAnsi="Calibri" w:cs="Calibri"/>
          <w:sz w:val="24"/>
          <w:szCs w:val="24"/>
          <w:highlight w:val="yellow"/>
        </w:rPr>
        <w:t>3,000 words</w:t>
      </w:r>
      <w:r>
        <w:rPr>
          <w:rFonts w:ascii="Calibri" w:eastAsia="Calibri" w:hAnsi="Calibri" w:cs="Calibri"/>
          <w:sz w:val="24"/>
          <w:szCs w:val="24"/>
        </w:rPr>
        <w:t xml:space="preserve"> (approximately 3-8 pages) including all content (i.e., references, tables, appendices, etc.). There are a limited number of opportunities for developmental paper presentations. Developmental papers can be separated into three categories of papers: research proposals, conceptual papers, and empirical papers. </w:t>
      </w:r>
    </w:p>
    <w:p w14:paraId="7FC7BCED" w14:textId="77777777" w:rsidR="008C0B71" w:rsidRDefault="00825A8C" w:rsidP="00964067">
      <w:pPr>
        <w:numPr>
          <w:ilvl w:val="0"/>
          <w:numId w:val="9"/>
        </w:numPr>
        <w:spacing w:line="240" w:lineRule="auto"/>
        <w:rPr>
          <w:rFonts w:ascii="Calibri" w:eastAsia="Calibri" w:hAnsi="Calibri" w:cs="Calibri"/>
          <w:sz w:val="24"/>
          <w:szCs w:val="24"/>
        </w:rPr>
      </w:pPr>
      <w:r>
        <w:rPr>
          <w:rFonts w:ascii="Calibri" w:eastAsia="Calibri" w:hAnsi="Calibri" w:cs="Calibri"/>
          <w:b/>
          <w:bCs/>
          <w:sz w:val="24"/>
          <w:szCs w:val="24"/>
        </w:rPr>
        <w:t xml:space="preserve">Research proposals </w:t>
      </w:r>
      <w:r>
        <w:rPr>
          <w:rFonts w:ascii="Calibri" w:eastAsia="Calibri" w:hAnsi="Calibri" w:cs="Calibri"/>
          <w:sz w:val="24"/>
          <w:szCs w:val="24"/>
        </w:rPr>
        <w:t xml:space="preserve">should include research questions or hypotheses, a brief summary of the literature that has informed the questions, and proposed methods for data collection and analysis. </w:t>
      </w:r>
    </w:p>
    <w:p w14:paraId="2CA7C8E2" w14:textId="77777777" w:rsidR="008C0B71" w:rsidRDefault="00825A8C" w:rsidP="00964067">
      <w:pPr>
        <w:numPr>
          <w:ilvl w:val="0"/>
          <w:numId w:val="9"/>
        </w:numPr>
        <w:spacing w:line="240" w:lineRule="auto"/>
        <w:rPr>
          <w:rFonts w:ascii="Calibri" w:eastAsia="Calibri" w:hAnsi="Calibri" w:cs="Calibri"/>
          <w:sz w:val="24"/>
          <w:szCs w:val="24"/>
        </w:rPr>
      </w:pPr>
      <w:r>
        <w:rPr>
          <w:rFonts w:ascii="Calibri" w:eastAsia="Calibri" w:hAnsi="Calibri" w:cs="Calibri"/>
          <w:b/>
          <w:bCs/>
          <w:sz w:val="24"/>
          <w:szCs w:val="24"/>
        </w:rPr>
        <w:t>Empirical submissions</w:t>
      </w:r>
      <w:r>
        <w:rPr>
          <w:rFonts w:ascii="Calibri" w:eastAsia="Calibri" w:hAnsi="Calibri" w:cs="Calibri"/>
          <w:sz w:val="24"/>
          <w:szCs w:val="24"/>
        </w:rPr>
        <w:t xml:space="preserve"> should include the same elements as a research proposal submission and also some preliminary analyses. </w:t>
      </w:r>
    </w:p>
    <w:p w14:paraId="3BD25873" w14:textId="77777777" w:rsidR="008C0B71" w:rsidRDefault="00825A8C" w:rsidP="00964067">
      <w:pPr>
        <w:numPr>
          <w:ilvl w:val="0"/>
          <w:numId w:val="9"/>
        </w:numPr>
        <w:spacing w:line="240" w:lineRule="auto"/>
        <w:rPr>
          <w:rFonts w:ascii="Calibri" w:eastAsia="Calibri" w:hAnsi="Calibri" w:cs="Calibri"/>
          <w:sz w:val="24"/>
          <w:szCs w:val="24"/>
        </w:rPr>
      </w:pPr>
      <w:r>
        <w:rPr>
          <w:rFonts w:ascii="Calibri" w:eastAsia="Calibri" w:hAnsi="Calibri" w:cs="Calibri"/>
          <w:b/>
          <w:bCs/>
          <w:sz w:val="24"/>
          <w:szCs w:val="24"/>
        </w:rPr>
        <w:t>Conceptual submissions</w:t>
      </w:r>
      <w:r>
        <w:rPr>
          <w:rFonts w:ascii="Calibri" w:eastAsia="Calibri" w:hAnsi="Calibri" w:cs="Calibri"/>
          <w:sz w:val="24"/>
          <w:szCs w:val="24"/>
        </w:rPr>
        <w:t xml:space="preserve"> should include a description of the relevant literature and some preliminary ideas for the theoretical contribution.</w:t>
      </w:r>
    </w:p>
    <w:p w14:paraId="0F97FF29" w14:textId="77777777" w:rsidR="008C0B71" w:rsidRDefault="00825A8C" w:rsidP="00964067">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Developmental papers will be blind reviewed and should not contain any author identifying information to maintain the integrity of the blind review process.</w:t>
      </w:r>
    </w:p>
    <w:p w14:paraId="55247107" w14:textId="77777777" w:rsidR="008C0B71" w:rsidRDefault="00825A8C" w:rsidP="00964067">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 xml:space="preserve">Developmental submissions that are accepted will be assigned to a group with other developmental papers. </w:t>
      </w:r>
      <w:r>
        <w:rPr>
          <w:rFonts w:ascii="Calibri" w:eastAsia="Calibri" w:hAnsi="Calibri" w:cs="Calibri"/>
          <w:sz w:val="24"/>
          <w:szCs w:val="24"/>
          <w:highlight w:val="yellow"/>
        </w:rPr>
        <w:t>Each author will have 5 minutes to informally present their ideas, and will then listen for 10 minutes as the other participants discuss the work. There will be 5 minutes at the end for follow-up questions or discussion.</w:t>
      </w:r>
      <w:r>
        <w:rPr>
          <w:rFonts w:ascii="Calibri" w:eastAsia="Calibri" w:hAnsi="Calibri" w:cs="Calibri"/>
          <w:sz w:val="24"/>
          <w:szCs w:val="24"/>
        </w:rPr>
        <w:t xml:space="preserve"> </w:t>
      </w:r>
    </w:p>
    <w:p w14:paraId="72110F07" w14:textId="77777777" w:rsidR="008C0B71" w:rsidRDefault="00825A8C" w:rsidP="00964067">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Authors are expected to review each other’s work in advance and come prepared to participate in the round table presentation discussions.</w:t>
      </w:r>
    </w:p>
    <w:p w14:paraId="2CA3E807" w14:textId="77777777" w:rsidR="00964067" w:rsidRDefault="00964067" w:rsidP="00964067">
      <w:pPr>
        <w:spacing w:line="240" w:lineRule="auto"/>
        <w:rPr>
          <w:rFonts w:ascii="Calibri" w:eastAsia="Calibri" w:hAnsi="Calibri" w:cs="Calibri"/>
          <w:b/>
          <w:bCs/>
          <w:color w:val="C27BA0"/>
          <w:sz w:val="24"/>
          <w:szCs w:val="24"/>
        </w:rPr>
      </w:pPr>
    </w:p>
    <w:p w14:paraId="5C6FA08C" w14:textId="77777777" w:rsidR="008C0B71" w:rsidRDefault="00825A8C" w:rsidP="00964067">
      <w:pPr>
        <w:spacing w:line="240" w:lineRule="auto"/>
        <w:rPr>
          <w:rFonts w:ascii="Calibri" w:eastAsia="Calibri" w:hAnsi="Calibri" w:cs="Calibri"/>
          <w:sz w:val="24"/>
          <w:szCs w:val="24"/>
        </w:rPr>
      </w:pPr>
      <w:r>
        <w:rPr>
          <w:rFonts w:ascii="Calibri" w:eastAsia="Calibri" w:hAnsi="Calibri" w:cs="Calibri"/>
          <w:b/>
          <w:bCs/>
          <w:color w:val="C27BA0"/>
          <w:sz w:val="24"/>
          <w:szCs w:val="24"/>
        </w:rPr>
        <w:t>Symposia, Workshops and Panels</w:t>
      </w:r>
      <w:r>
        <w:rPr>
          <w:rFonts w:ascii="Calibri" w:eastAsia="Calibri" w:hAnsi="Calibri" w:cs="Calibri"/>
          <w:sz w:val="24"/>
          <w:szCs w:val="24"/>
        </w:rPr>
        <w:t xml:space="preserve">: Maximum </w:t>
      </w:r>
      <w:r>
        <w:rPr>
          <w:rFonts w:ascii="Calibri" w:eastAsia="Calibri" w:hAnsi="Calibri" w:cs="Calibri"/>
          <w:sz w:val="24"/>
          <w:szCs w:val="24"/>
          <w:highlight w:val="yellow"/>
        </w:rPr>
        <w:t>4,000 words</w:t>
      </w:r>
      <w:r>
        <w:rPr>
          <w:rFonts w:ascii="Calibri" w:eastAsia="Calibri" w:hAnsi="Calibri" w:cs="Calibri"/>
          <w:sz w:val="24"/>
          <w:szCs w:val="24"/>
        </w:rPr>
        <w:t xml:space="preserve">. </w:t>
      </w:r>
    </w:p>
    <w:p w14:paraId="416F0735" w14:textId="77777777" w:rsidR="008C0B71" w:rsidRDefault="00825A8C" w:rsidP="00964067">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These submissions are not blind reviewed and should include author information.</w:t>
      </w:r>
    </w:p>
    <w:p w14:paraId="5B7448C1" w14:textId="77777777" w:rsidR="008C0B71" w:rsidRDefault="00825A8C" w:rsidP="00964067">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 xml:space="preserve"> Submissions will be judged on the following criteria: (a) How well prepared is the submission? (b) How likely is it to appeal to a broad audience? (c) How “WAM-y” is it? (i.e., is it innovative, creative, edgy, and likely to provoke conversation?)</w:t>
      </w:r>
    </w:p>
    <w:p w14:paraId="1717FF6A" w14:textId="77777777" w:rsidR="008C0B71" w:rsidRDefault="00825A8C" w:rsidP="00964067">
      <w:pPr>
        <w:numPr>
          <w:ilvl w:val="1"/>
          <w:numId w:val="3"/>
        </w:numPr>
        <w:spacing w:line="240" w:lineRule="auto"/>
        <w:rPr>
          <w:rFonts w:ascii="Calibri" w:eastAsia="Calibri" w:hAnsi="Calibri" w:cs="Calibri"/>
          <w:sz w:val="24"/>
          <w:szCs w:val="24"/>
        </w:rPr>
      </w:pPr>
      <w:r>
        <w:rPr>
          <w:rFonts w:ascii="Calibri" w:eastAsia="Calibri" w:hAnsi="Calibri" w:cs="Calibri"/>
          <w:b/>
          <w:bCs/>
          <w:sz w:val="24"/>
          <w:szCs w:val="24"/>
        </w:rPr>
        <w:t>Symposia:</w:t>
      </w:r>
      <w:r>
        <w:rPr>
          <w:rFonts w:ascii="Calibri" w:eastAsia="Calibri" w:hAnsi="Calibri" w:cs="Calibri"/>
          <w:i/>
          <w:iCs/>
          <w:sz w:val="24"/>
          <w:szCs w:val="24"/>
        </w:rPr>
        <w:t xml:space="preserve"> </w:t>
      </w:r>
      <w:r>
        <w:rPr>
          <w:rFonts w:ascii="Calibri" w:eastAsia="Calibri" w:hAnsi="Calibri" w:cs="Calibri"/>
          <w:sz w:val="24"/>
          <w:szCs w:val="24"/>
        </w:rPr>
        <w:t xml:space="preserve">The proposal must include a </w:t>
      </w:r>
      <w:proofErr w:type="gramStart"/>
      <w:r>
        <w:rPr>
          <w:rFonts w:ascii="Calibri" w:eastAsia="Calibri" w:hAnsi="Calibri" w:cs="Calibri"/>
          <w:sz w:val="24"/>
          <w:szCs w:val="24"/>
        </w:rPr>
        <w:t>3-5 page</w:t>
      </w:r>
      <w:proofErr w:type="gramEnd"/>
      <w:r>
        <w:rPr>
          <w:rFonts w:ascii="Calibri" w:eastAsia="Calibri" w:hAnsi="Calibri" w:cs="Calibri"/>
          <w:sz w:val="24"/>
          <w:szCs w:val="24"/>
        </w:rPr>
        <w:t xml:space="preserve"> summary of the session and proposed format, as well as a 2-3 page description of each panelist or section (as relevant) in the session. Symposia should fit into a </w:t>
      </w:r>
      <w:r>
        <w:rPr>
          <w:rFonts w:ascii="Calibri" w:eastAsia="Calibri" w:hAnsi="Calibri" w:cs="Calibri"/>
          <w:sz w:val="24"/>
          <w:szCs w:val="24"/>
          <w:highlight w:val="yellow"/>
        </w:rPr>
        <w:t>75-minute session.</w:t>
      </w:r>
    </w:p>
    <w:p w14:paraId="0EAE3D2F" w14:textId="77777777" w:rsidR="008C0B71" w:rsidRDefault="00825A8C" w:rsidP="00964067">
      <w:pPr>
        <w:numPr>
          <w:ilvl w:val="1"/>
          <w:numId w:val="3"/>
        </w:numPr>
        <w:spacing w:line="240" w:lineRule="auto"/>
        <w:rPr>
          <w:rFonts w:ascii="Calibri" w:eastAsia="Calibri" w:hAnsi="Calibri" w:cs="Calibri"/>
          <w:sz w:val="24"/>
          <w:szCs w:val="24"/>
        </w:rPr>
      </w:pPr>
      <w:r>
        <w:rPr>
          <w:rFonts w:ascii="Calibri" w:eastAsia="Calibri" w:hAnsi="Calibri" w:cs="Calibri"/>
          <w:b/>
          <w:bCs/>
          <w:sz w:val="24"/>
          <w:szCs w:val="24"/>
        </w:rPr>
        <w:t>Workshops:</w:t>
      </w:r>
      <w:r>
        <w:rPr>
          <w:rFonts w:ascii="Calibri" w:eastAsia="Calibri" w:hAnsi="Calibri" w:cs="Calibri"/>
          <w:i/>
          <w:iCs/>
          <w:sz w:val="24"/>
          <w:szCs w:val="24"/>
        </w:rPr>
        <w:t xml:space="preserve"> </w:t>
      </w:r>
      <w:r>
        <w:rPr>
          <w:rFonts w:ascii="Calibri" w:eastAsia="Calibri" w:hAnsi="Calibri" w:cs="Calibri"/>
          <w:sz w:val="24"/>
          <w:szCs w:val="24"/>
        </w:rPr>
        <w:t xml:space="preserve">Submissions must provide a </w:t>
      </w:r>
      <w:proofErr w:type="gramStart"/>
      <w:r>
        <w:rPr>
          <w:rFonts w:ascii="Calibri" w:eastAsia="Calibri" w:hAnsi="Calibri" w:cs="Calibri"/>
          <w:sz w:val="24"/>
          <w:szCs w:val="24"/>
        </w:rPr>
        <w:t>3-5 page</w:t>
      </w:r>
      <w:proofErr w:type="gramEnd"/>
      <w:r>
        <w:rPr>
          <w:rFonts w:ascii="Calibri" w:eastAsia="Calibri" w:hAnsi="Calibri" w:cs="Calibri"/>
          <w:sz w:val="24"/>
          <w:szCs w:val="24"/>
        </w:rPr>
        <w:t xml:space="preserve"> description of the focus of the workshop (e.g., teaching, research methods, etc.), the intended target audience, proposed session content and format, and a clear description of how the session will add value for the target audience. Workshop submissions should fit into a </w:t>
      </w:r>
      <w:r>
        <w:rPr>
          <w:rFonts w:ascii="Calibri" w:eastAsia="Calibri" w:hAnsi="Calibri" w:cs="Calibri"/>
          <w:sz w:val="24"/>
          <w:szCs w:val="24"/>
          <w:highlight w:val="yellow"/>
        </w:rPr>
        <w:t>75-minute session.</w:t>
      </w:r>
    </w:p>
    <w:p w14:paraId="4D6DE5FA" w14:textId="77777777" w:rsidR="008C0B71" w:rsidRDefault="00825A8C" w:rsidP="00964067">
      <w:pPr>
        <w:numPr>
          <w:ilvl w:val="1"/>
          <w:numId w:val="3"/>
        </w:numPr>
        <w:spacing w:line="240" w:lineRule="auto"/>
        <w:rPr>
          <w:rFonts w:ascii="Calibri" w:eastAsia="Calibri" w:hAnsi="Calibri" w:cs="Calibri"/>
          <w:sz w:val="24"/>
          <w:szCs w:val="24"/>
        </w:rPr>
      </w:pPr>
      <w:r>
        <w:rPr>
          <w:rFonts w:ascii="Calibri" w:eastAsia="Calibri" w:hAnsi="Calibri" w:cs="Calibri"/>
          <w:b/>
          <w:bCs/>
          <w:sz w:val="24"/>
          <w:szCs w:val="24"/>
        </w:rPr>
        <w:lastRenderedPageBreak/>
        <w:t>Panels:</w:t>
      </w:r>
      <w:r>
        <w:rPr>
          <w:rFonts w:ascii="Calibri" w:eastAsia="Calibri" w:hAnsi="Calibri" w:cs="Calibri"/>
          <w:i/>
          <w:iCs/>
          <w:sz w:val="24"/>
          <w:szCs w:val="24"/>
        </w:rPr>
        <w:t xml:space="preserve"> </w:t>
      </w:r>
      <w:r>
        <w:rPr>
          <w:rFonts w:ascii="Calibri" w:eastAsia="Calibri" w:hAnsi="Calibri" w:cs="Calibri"/>
          <w:sz w:val="24"/>
          <w:szCs w:val="24"/>
        </w:rPr>
        <w:t xml:space="preserve">Submissions must include a </w:t>
      </w:r>
      <w:proofErr w:type="gramStart"/>
      <w:r>
        <w:rPr>
          <w:rFonts w:ascii="Calibri" w:eastAsia="Calibri" w:hAnsi="Calibri" w:cs="Calibri"/>
          <w:sz w:val="24"/>
          <w:szCs w:val="24"/>
        </w:rPr>
        <w:t>3-5 page</w:t>
      </w:r>
      <w:proofErr w:type="gramEnd"/>
      <w:r>
        <w:rPr>
          <w:rFonts w:ascii="Calibri" w:eastAsia="Calibri" w:hAnsi="Calibri" w:cs="Calibri"/>
          <w:sz w:val="24"/>
          <w:szCs w:val="24"/>
        </w:rPr>
        <w:t xml:space="preserve"> description of the focus of the panel and its intended contribution, the participants and facilitator, and the target audience. The submission also should fit into a</w:t>
      </w:r>
      <w:r>
        <w:rPr>
          <w:rFonts w:ascii="Calibri" w:eastAsia="Calibri" w:hAnsi="Calibri" w:cs="Calibri"/>
          <w:sz w:val="24"/>
          <w:szCs w:val="24"/>
          <w:highlight w:val="yellow"/>
        </w:rPr>
        <w:t xml:space="preserve"> 75-minute session.</w:t>
      </w:r>
    </w:p>
    <w:p w14:paraId="25EEFB28" w14:textId="77777777" w:rsidR="00964067" w:rsidRDefault="00964067" w:rsidP="00964067">
      <w:pPr>
        <w:spacing w:line="240" w:lineRule="auto"/>
        <w:rPr>
          <w:rFonts w:ascii="Calibri" w:eastAsia="Calibri" w:hAnsi="Calibri" w:cs="Calibri"/>
          <w:b/>
          <w:bCs/>
          <w:color w:val="0563C1"/>
          <w:sz w:val="24"/>
          <w:szCs w:val="24"/>
        </w:rPr>
      </w:pPr>
    </w:p>
    <w:p w14:paraId="3C7EC3E1" w14:textId="77777777" w:rsidR="008C0B71" w:rsidRDefault="00825A8C" w:rsidP="00964067">
      <w:pPr>
        <w:spacing w:line="240" w:lineRule="auto"/>
        <w:rPr>
          <w:rFonts w:ascii="Calibri" w:eastAsia="Calibri" w:hAnsi="Calibri" w:cs="Calibri"/>
          <w:b/>
          <w:bCs/>
          <w:color w:val="0563C1"/>
          <w:sz w:val="24"/>
          <w:szCs w:val="24"/>
          <w:u w:val="single"/>
        </w:rPr>
      </w:pPr>
      <w:r>
        <w:rPr>
          <w:rFonts w:ascii="Calibri" w:eastAsia="Calibri" w:hAnsi="Calibri" w:cs="Calibri"/>
          <w:b/>
          <w:bCs/>
          <w:color w:val="0563C1"/>
          <w:sz w:val="24"/>
          <w:szCs w:val="24"/>
          <w:u w:val="single"/>
        </w:rPr>
        <w:t>General formatting requirements:</w:t>
      </w:r>
    </w:p>
    <w:p w14:paraId="662D5518" w14:textId="77777777" w:rsidR="008C0B71" w:rsidRDefault="00825A8C" w:rsidP="00964067">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Standard US letter size (8.5 x 11 inches)</w:t>
      </w:r>
    </w:p>
    <w:p w14:paraId="7426690F" w14:textId="77777777" w:rsidR="008C0B71" w:rsidRDefault="00825A8C" w:rsidP="00964067">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Double-spaced text with one-inch global margins and Times New Roman 12-point font</w:t>
      </w:r>
    </w:p>
    <w:p w14:paraId="00996182" w14:textId="77777777" w:rsidR="008C0B71" w:rsidRDefault="00825A8C" w:rsidP="00964067">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Each submission should be submitted as one single document.</w:t>
      </w:r>
      <w:r>
        <w:rPr>
          <w:rFonts w:ascii="Calibri" w:eastAsia="Calibri" w:hAnsi="Calibri" w:cs="Calibri"/>
          <w:sz w:val="24"/>
          <w:szCs w:val="24"/>
        </w:rPr>
        <w:br/>
        <w:t>o File types accepted are MS Word (.doc or .docx) and PDF.</w:t>
      </w:r>
      <w:r>
        <w:rPr>
          <w:rFonts w:ascii="Calibri" w:eastAsia="Calibri" w:hAnsi="Calibri" w:cs="Calibri"/>
          <w:sz w:val="24"/>
          <w:szCs w:val="24"/>
        </w:rPr>
        <w:br/>
        <w:t>o Filenames should include only lower-case letters, with no spaces or special characters</w:t>
      </w:r>
    </w:p>
    <w:p w14:paraId="356C4D6F" w14:textId="77777777" w:rsidR="00964067" w:rsidRDefault="00964067" w:rsidP="00964067">
      <w:pPr>
        <w:spacing w:line="240" w:lineRule="auto"/>
        <w:rPr>
          <w:rFonts w:ascii="Calibri" w:eastAsia="Calibri" w:hAnsi="Calibri" w:cs="Calibri"/>
          <w:b/>
          <w:bCs/>
          <w:color w:val="0563C1"/>
          <w:sz w:val="24"/>
          <w:szCs w:val="24"/>
        </w:rPr>
      </w:pPr>
    </w:p>
    <w:p w14:paraId="51A25F75" w14:textId="77777777" w:rsidR="008C0B71" w:rsidRDefault="00825A8C" w:rsidP="00964067">
      <w:pPr>
        <w:spacing w:line="240" w:lineRule="auto"/>
        <w:rPr>
          <w:rFonts w:ascii="Calibri" w:eastAsia="Calibri" w:hAnsi="Calibri" w:cs="Calibri"/>
          <w:b/>
          <w:bCs/>
          <w:color w:val="0563C1"/>
          <w:sz w:val="24"/>
          <w:szCs w:val="24"/>
          <w:u w:val="single"/>
        </w:rPr>
      </w:pPr>
      <w:r>
        <w:rPr>
          <w:rFonts w:ascii="Calibri" w:eastAsia="Calibri" w:hAnsi="Calibri" w:cs="Calibri"/>
          <w:b/>
          <w:bCs/>
          <w:color w:val="0563C1"/>
          <w:sz w:val="24"/>
          <w:szCs w:val="24"/>
          <w:u w:val="single"/>
        </w:rPr>
        <w:t>Serving as a reviewer for the conference:</w:t>
      </w:r>
    </w:p>
    <w:p w14:paraId="53A00420" w14:textId="33329E05" w:rsidR="00C9529D" w:rsidRDefault="00C9529D" w:rsidP="00964067">
      <w:pPr>
        <w:spacing w:line="240" w:lineRule="auto"/>
        <w:rPr>
          <w:rFonts w:ascii="Calibri" w:eastAsia="Calibri" w:hAnsi="Calibri" w:cs="Calibri"/>
          <w:sz w:val="24"/>
          <w:szCs w:val="24"/>
        </w:rPr>
      </w:pPr>
      <w:r>
        <w:rPr>
          <w:rFonts w:ascii="Calibri" w:eastAsia="Calibri" w:hAnsi="Calibri" w:cs="Calibri"/>
          <w:sz w:val="24"/>
          <w:szCs w:val="24"/>
        </w:rPr>
        <w:t xml:space="preserve">A successful WAM conference relies on </w:t>
      </w:r>
      <w:r w:rsidR="004D1E2E">
        <w:rPr>
          <w:rFonts w:ascii="Calibri" w:eastAsia="Calibri" w:hAnsi="Calibri" w:cs="Calibri"/>
          <w:sz w:val="24"/>
          <w:szCs w:val="24"/>
        </w:rPr>
        <w:t xml:space="preserve">everyone’s </w:t>
      </w:r>
      <w:r>
        <w:rPr>
          <w:rFonts w:ascii="Calibri" w:eastAsia="Calibri" w:hAnsi="Calibri" w:cs="Calibri"/>
          <w:sz w:val="24"/>
          <w:szCs w:val="24"/>
        </w:rPr>
        <w:t xml:space="preserve">active participation, especially when it comes to reviewing. </w:t>
      </w:r>
      <w:r w:rsidR="00825A8C">
        <w:rPr>
          <w:rFonts w:ascii="Calibri" w:eastAsia="Calibri" w:hAnsi="Calibri" w:cs="Calibri"/>
          <w:sz w:val="24"/>
          <w:szCs w:val="24"/>
        </w:rPr>
        <w:t xml:space="preserve">When you submit </w:t>
      </w:r>
      <w:r>
        <w:rPr>
          <w:rFonts w:ascii="Calibri" w:eastAsia="Calibri" w:hAnsi="Calibri" w:cs="Calibri"/>
          <w:sz w:val="24"/>
          <w:szCs w:val="24"/>
        </w:rPr>
        <w:t>to WAM</w:t>
      </w:r>
      <w:r w:rsidR="00825A8C">
        <w:rPr>
          <w:rFonts w:ascii="Calibri" w:eastAsia="Calibri" w:hAnsi="Calibri" w:cs="Calibri"/>
          <w:sz w:val="24"/>
          <w:szCs w:val="24"/>
        </w:rPr>
        <w:t xml:space="preserve">, </w:t>
      </w:r>
      <w:r>
        <w:rPr>
          <w:rFonts w:ascii="Calibri" w:eastAsia="Calibri" w:hAnsi="Calibri" w:cs="Calibri"/>
          <w:sz w:val="24"/>
          <w:szCs w:val="24"/>
        </w:rPr>
        <w:t xml:space="preserve">you and your co-authors will be opted in to review. This helps to promote the developmental spirit of WAM, </w:t>
      </w:r>
      <w:r w:rsidR="004D1E2E">
        <w:rPr>
          <w:rFonts w:ascii="Calibri" w:eastAsia="Calibri" w:hAnsi="Calibri" w:cs="Calibri"/>
          <w:sz w:val="24"/>
          <w:szCs w:val="24"/>
        </w:rPr>
        <w:t>allowing all</w:t>
      </w:r>
      <w:r>
        <w:rPr>
          <w:rFonts w:ascii="Calibri" w:eastAsia="Calibri" w:hAnsi="Calibri" w:cs="Calibri"/>
          <w:sz w:val="24"/>
          <w:szCs w:val="24"/>
        </w:rPr>
        <w:t xml:space="preserve"> authors to receive feedback from multiple peers</w:t>
      </w:r>
      <w:r w:rsidR="004D1E2E">
        <w:rPr>
          <w:rFonts w:ascii="Calibri" w:eastAsia="Calibri" w:hAnsi="Calibri" w:cs="Calibri"/>
          <w:sz w:val="24"/>
          <w:szCs w:val="24"/>
        </w:rPr>
        <w:t xml:space="preserve">. Serving as a reviewer is an important professional responsibility, </w:t>
      </w:r>
      <w:r w:rsidR="004D1E2E">
        <w:rPr>
          <w:rFonts w:ascii="Calibri" w:eastAsia="Calibri" w:hAnsi="Calibri" w:cs="Calibri"/>
          <w:sz w:val="24"/>
          <w:szCs w:val="24"/>
        </w:rPr>
        <w:t>as well as reflects WAM’s mission of advancing knowledge in the theory and practice of management.</w:t>
      </w:r>
      <w:r w:rsidR="004D1E2E">
        <w:rPr>
          <w:rFonts w:ascii="Calibri" w:eastAsia="Calibri" w:hAnsi="Calibri" w:cs="Calibri"/>
          <w:sz w:val="24"/>
          <w:szCs w:val="24"/>
        </w:rPr>
        <w:t xml:space="preserve"> Thank you for helping to make WAM a developmental and positive experience for everyone</w:t>
      </w:r>
      <w:r w:rsidR="00F111E8">
        <w:rPr>
          <w:rFonts w:ascii="Calibri" w:eastAsia="Calibri" w:hAnsi="Calibri" w:cs="Calibri"/>
          <w:sz w:val="24"/>
          <w:szCs w:val="24"/>
        </w:rPr>
        <w:t xml:space="preserve"> by participating </w:t>
      </w:r>
      <w:r w:rsidR="00F111E8">
        <w:rPr>
          <w:rFonts w:ascii="Calibri" w:eastAsia="Calibri" w:hAnsi="Calibri" w:cs="Calibri"/>
          <w:sz w:val="24"/>
          <w:szCs w:val="24"/>
        </w:rPr>
        <w:t>in the peer-review process</w:t>
      </w:r>
      <w:r w:rsidR="004D1E2E">
        <w:rPr>
          <w:rFonts w:ascii="Calibri" w:eastAsia="Calibri" w:hAnsi="Calibri" w:cs="Calibri"/>
          <w:sz w:val="24"/>
          <w:szCs w:val="24"/>
        </w:rPr>
        <w:t xml:space="preserve">! </w:t>
      </w:r>
    </w:p>
    <w:p w14:paraId="2B8C068A" w14:textId="77777777" w:rsidR="00964067" w:rsidRDefault="00964067" w:rsidP="00964067">
      <w:pPr>
        <w:spacing w:line="240" w:lineRule="auto"/>
        <w:rPr>
          <w:rFonts w:ascii="Calibri" w:eastAsia="Calibri" w:hAnsi="Calibri" w:cs="Calibri"/>
          <w:b/>
          <w:bCs/>
          <w:color w:val="0563C1"/>
          <w:sz w:val="24"/>
          <w:szCs w:val="24"/>
          <w:u w:val="single"/>
        </w:rPr>
      </w:pPr>
    </w:p>
    <w:p w14:paraId="26DE9310" w14:textId="77777777" w:rsidR="008C0B71" w:rsidRDefault="00825A8C" w:rsidP="00964067">
      <w:pPr>
        <w:spacing w:line="240" w:lineRule="auto"/>
        <w:rPr>
          <w:rFonts w:ascii="Calibri" w:eastAsia="Calibri" w:hAnsi="Calibri" w:cs="Calibri"/>
          <w:b/>
          <w:bCs/>
          <w:color w:val="0563C1"/>
          <w:sz w:val="24"/>
          <w:szCs w:val="24"/>
          <w:u w:val="single"/>
        </w:rPr>
      </w:pPr>
      <w:r>
        <w:rPr>
          <w:rFonts w:ascii="Calibri" w:eastAsia="Calibri" w:hAnsi="Calibri" w:cs="Calibri"/>
          <w:b/>
          <w:bCs/>
          <w:color w:val="0563C1"/>
          <w:sz w:val="24"/>
          <w:szCs w:val="24"/>
          <w:u w:val="single"/>
        </w:rPr>
        <w:t>Award Opportunities:</w:t>
      </w:r>
    </w:p>
    <w:p w14:paraId="43BC950B" w14:textId="77777777" w:rsidR="008C0B71" w:rsidRDefault="00825A8C" w:rsidP="00964067">
      <w:pPr>
        <w:pStyle w:val="Heading2"/>
        <w:keepNext w:val="0"/>
        <w:keepLines w:val="0"/>
        <w:spacing w:before="0" w:after="0" w:line="240" w:lineRule="auto"/>
        <w:rPr>
          <w:rFonts w:ascii="Calibri" w:eastAsia="Calibri" w:hAnsi="Calibri" w:cs="Calibri"/>
          <w:b/>
          <w:bCs/>
          <w:color w:val="C27BA0"/>
          <w:sz w:val="24"/>
          <w:szCs w:val="24"/>
        </w:rPr>
      </w:pPr>
      <w:bookmarkStart w:id="0" w:name="_uw0g0n6w1xyq" w:colFirst="0" w:colLast="0"/>
      <w:bookmarkEnd w:id="0"/>
      <w:r>
        <w:rPr>
          <w:rFonts w:ascii="Calibri" w:eastAsia="Calibri" w:hAnsi="Calibri" w:cs="Calibri"/>
          <w:b/>
          <w:bCs/>
          <w:color w:val="C27BA0"/>
          <w:sz w:val="24"/>
          <w:szCs w:val="24"/>
        </w:rPr>
        <w:t>Ascendant Scholars Award</w:t>
      </w:r>
    </w:p>
    <w:p w14:paraId="34AEA4BB" w14:textId="77777777" w:rsidR="008C0B71" w:rsidRDefault="00825A8C" w:rsidP="00964067">
      <w:pPr>
        <w:numPr>
          <w:ilvl w:val="0"/>
          <w:numId w:val="13"/>
        </w:numPr>
        <w:spacing w:line="240" w:lineRule="auto"/>
        <w:rPr>
          <w:rFonts w:ascii="Calibri" w:eastAsia="Calibri" w:hAnsi="Calibri" w:cs="Calibri"/>
        </w:rPr>
      </w:pPr>
      <w:r>
        <w:rPr>
          <w:rFonts w:ascii="Calibri" w:eastAsia="Calibri" w:hAnsi="Calibri" w:cs="Calibri"/>
          <w:sz w:val="24"/>
          <w:szCs w:val="24"/>
        </w:rPr>
        <w:t>Eligibility: Must be a scholar, preferably in a business school in the Western Academy of Management region, and normally someone with a maximum of six to seven years of experience.  To be “ascendant,” the person should have a record that includes:</w:t>
      </w:r>
    </w:p>
    <w:p w14:paraId="2AF27CB1" w14:textId="77777777" w:rsidR="008C0B71" w:rsidRDefault="00825A8C" w:rsidP="00964067">
      <w:pPr>
        <w:numPr>
          <w:ilvl w:val="0"/>
          <w:numId w:val="1"/>
        </w:numPr>
        <w:spacing w:line="240" w:lineRule="auto"/>
        <w:ind w:left="1320"/>
        <w:rPr>
          <w:rFonts w:ascii="Calibri" w:eastAsia="Calibri" w:hAnsi="Calibri" w:cs="Calibri"/>
        </w:rPr>
      </w:pPr>
      <w:r>
        <w:rPr>
          <w:rFonts w:ascii="Calibri" w:eastAsia="Calibri" w:hAnsi="Calibri" w:cs="Calibri"/>
          <w:sz w:val="24"/>
          <w:szCs w:val="24"/>
        </w:rPr>
        <w:t>Great research, which is usually determined by the quality and number of articles published,</w:t>
      </w:r>
    </w:p>
    <w:p w14:paraId="33A65536" w14:textId="77777777" w:rsidR="008C0B71" w:rsidRDefault="00825A8C" w:rsidP="00964067">
      <w:pPr>
        <w:numPr>
          <w:ilvl w:val="0"/>
          <w:numId w:val="1"/>
        </w:numPr>
        <w:spacing w:line="240" w:lineRule="auto"/>
        <w:ind w:left="1320"/>
        <w:rPr>
          <w:rFonts w:ascii="Calibri" w:eastAsia="Calibri" w:hAnsi="Calibri" w:cs="Calibri"/>
        </w:rPr>
      </w:pPr>
      <w:r>
        <w:rPr>
          <w:rFonts w:ascii="Calibri" w:eastAsia="Calibri" w:hAnsi="Calibri" w:cs="Calibri"/>
          <w:sz w:val="24"/>
          <w:szCs w:val="24"/>
        </w:rPr>
        <w:t>Great teaching, which is usually determined by teaching nominations or awards or other types of teaching contributions,</w:t>
      </w:r>
    </w:p>
    <w:p w14:paraId="0F1FDA54" w14:textId="77777777" w:rsidR="008C0B71" w:rsidRDefault="00825A8C" w:rsidP="00964067">
      <w:pPr>
        <w:numPr>
          <w:ilvl w:val="0"/>
          <w:numId w:val="1"/>
        </w:numPr>
        <w:spacing w:line="240" w:lineRule="auto"/>
        <w:ind w:left="1320"/>
        <w:rPr>
          <w:rFonts w:ascii="Calibri" w:eastAsia="Calibri" w:hAnsi="Calibri" w:cs="Calibri"/>
        </w:rPr>
      </w:pPr>
      <w:r>
        <w:rPr>
          <w:rFonts w:ascii="Calibri" w:eastAsia="Calibri" w:hAnsi="Calibri" w:cs="Calibri"/>
          <w:sz w:val="24"/>
          <w:szCs w:val="24"/>
        </w:rPr>
        <w:t>Engaging professional service, whether with the Academy or with business, and</w:t>
      </w:r>
    </w:p>
    <w:p w14:paraId="54077698" w14:textId="77777777" w:rsidR="008C0B71" w:rsidRDefault="00825A8C" w:rsidP="00964067">
      <w:pPr>
        <w:numPr>
          <w:ilvl w:val="0"/>
          <w:numId w:val="1"/>
        </w:numPr>
        <w:spacing w:line="240" w:lineRule="auto"/>
        <w:ind w:left="1320"/>
        <w:rPr>
          <w:rFonts w:ascii="Calibri" w:eastAsia="Calibri" w:hAnsi="Calibri" w:cs="Calibri"/>
        </w:rPr>
      </w:pPr>
      <w:r>
        <w:rPr>
          <w:rFonts w:ascii="Calibri" w:eastAsia="Calibri" w:hAnsi="Calibri" w:cs="Calibri"/>
          <w:sz w:val="24"/>
          <w:szCs w:val="24"/>
        </w:rPr>
        <w:t>A trajectory or potential that looks very promising for the future.</w:t>
      </w:r>
    </w:p>
    <w:p w14:paraId="3D5D9A42" w14:textId="77777777" w:rsidR="008C0B71" w:rsidRDefault="00825A8C" w:rsidP="00964067">
      <w:pPr>
        <w:numPr>
          <w:ilvl w:val="0"/>
          <w:numId w:val="15"/>
        </w:numPr>
        <w:spacing w:line="240" w:lineRule="auto"/>
        <w:rPr>
          <w:rFonts w:ascii="Calibri" w:eastAsia="Calibri" w:hAnsi="Calibri" w:cs="Calibri"/>
        </w:rPr>
      </w:pPr>
      <w:r>
        <w:rPr>
          <w:rFonts w:ascii="Calibri" w:eastAsia="Calibri" w:hAnsi="Calibri" w:cs="Calibri"/>
          <w:sz w:val="24"/>
          <w:szCs w:val="24"/>
        </w:rPr>
        <w:t xml:space="preserve">Preference: This is given to nominees who are current members of WAM or regular attendees of WAM meetings, although nominations in the past have not been limited to this group.  Those named a WAM Ascendant Scholar are expected to attend the annual meeting where they will present their research in a special session. </w:t>
      </w:r>
    </w:p>
    <w:p w14:paraId="4AF3A52D" w14:textId="77777777" w:rsidR="008C0B71" w:rsidRDefault="00825A8C" w:rsidP="00964067">
      <w:pPr>
        <w:numPr>
          <w:ilvl w:val="0"/>
          <w:numId w:val="15"/>
        </w:numPr>
        <w:spacing w:line="240" w:lineRule="auto"/>
        <w:rPr>
          <w:rFonts w:ascii="Calibri" w:eastAsia="Calibri" w:hAnsi="Calibri" w:cs="Calibri"/>
        </w:rPr>
      </w:pPr>
      <w:r>
        <w:rPr>
          <w:rFonts w:ascii="Calibri" w:eastAsia="Calibri" w:hAnsi="Calibri" w:cs="Calibri"/>
          <w:sz w:val="24"/>
          <w:szCs w:val="24"/>
        </w:rPr>
        <w:t xml:space="preserve">Process:  Nominations are solicited from the membership.  Nominators are asked to please send the person’s name and a CV with relevant information, along with a recommendation letter describing why this person would make a great nominee. </w:t>
      </w:r>
    </w:p>
    <w:p w14:paraId="001488F7" w14:textId="30F85331" w:rsidR="008C0B71" w:rsidRDefault="00825A8C" w:rsidP="00964067">
      <w:pPr>
        <w:numPr>
          <w:ilvl w:val="0"/>
          <w:numId w:val="15"/>
        </w:numPr>
        <w:spacing w:line="240" w:lineRule="auto"/>
        <w:rPr>
          <w:rFonts w:ascii="Calibri" w:eastAsia="Calibri" w:hAnsi="Calibri" w:cs="Calibri"/>
        </w:rPr>
      </w:pPr>
      <w:r>
        <w:rPr>
          <w:rFonts w:ascii="Calibri" w:eastAsia="Calibri" w:hAnsi="Calibri" w:cs="Calibri"/>
          <w:sz w:val="24"/>
          <w:szCs w:val="24"/>
        </w:rPr>
        <w:t>Additional information will be shared through WAM communications and WAM website</w:t>
      </w:r>
    </w:p>
    <w:p w14:paraId="2ED72880" w14:textId="77777777" w:rsidR="008C0B71" w:rsidRDefault="00825A8C" w:rsidP="00964067">
      <w:pPr>
        <w:spacing w:line="240" w:lineRule="auto"/>
        <w:ind w:left="720"/>
        <w:rPr>
          <w:rFonts w:ascii="Calibri" w:eastAsia="Calibri" w:hAnsi="Calibri" w:cs="Calibri"/>
          <w:sz w:val="24"/>
          <w:szCs w:val="24"/>
        </w:rPr>
      </w:pPr>
      <w:r>
        <w:rPr>
          <w:rFonts w:ascii="Calibri" w:eastAsia="Calibri" w:hAnsi="Calibri" w:cs="Calibri"/>
          <w:sz w:val="24"/>
          <w:szCs w:val="24"/>
        </w:rPr>
        <w:t>​</w:t>
      </w:r>
    </w:p>
    <w:p w14:paraId="0F3975E5" w14:textId="77777777" w:rsidR="008C0B71" w:rsidRDefault="00825A8C" w:rsidP="00964067">
      <w:pPr>
        <w:pStyle w:val="Heading2"/>
        <w:keepNext w:val="0"/>
        <w:keepLines w:val="0"/>
        <w:spacing w:before="0" w:after="0" w:line="240" w:lineRule="auto"/>
        <w:rPr>
          <w:rFonts w:ascii="Calibri" w:eastAsia="Calibri" w:hAnsi="Calibri" w:cs="Calibri"/>
          <w:b/>
          <w:bCs/>
          <w:color w:val="C27BA0"/>
          <w:sz w:val="24"/>
          <w:szCs w:val="24"/>
        </w:rPr>
      </w:pPr>
      <w:bookmarkStart w:id="1" w:name="_qa1ep4bmncam" w:colFirst="0" w:colLast="0"/>
      <w:bookmarkEnd w:id="1"/>
      <w:r>
        <w:rPr>
          <w:rFonts w:ascii="Calibri" w:eastAsia="Calibri" w:hAnsi="Calibri" w:cs="Calibri"/>
          <w:b/>
          <w:bCs/>
          <w:color w:val="C27BA0"/>
          <w:sz w:val="24"/>
          <w:szCs w:val="24"/>
        </w:rPr>
        <w:t>Past President’s Best Paper Award</w:t>
      </w:r>
    </w:p>
    <w:p w14:paraId="2A6C8691" w14:textId="77777777" w:rsidR="008C0B71" w:rsidRDefault="00825A8C" w:rsidP="00964067">
      <w:pPr>
        <w:numPr>
          <w:ilvl w:val="0"/>
          <w:numId w:val="6"/>
        </w:numPr>
        <w:spacing w:line="240" w:lineRule="auto"/>
        <w:rPr>
          <w:rFonts w:ascii="Calibri" w:eastAsia="Calibri" w:hAnsi="Calibri" w:cs="Calibri"/>
        </w:rPr>
      </w:pPr>
      <w:r>
        <w:rPr>
          <w:rFonts w:ascii="Calibri" w:eastAsia="Calibri" w:hAnsi="Calibri" w:cs="Calibri"/>
          <w:sz w:val="24"/>
          <w:szCs w:val="24"/>
        </w:rPr>
        <w:t xml:space="preserve">Eligibility: Only traditional papers are eligible for the Past Presidents Best Paper award. </w:t>
      </w:r>
    </w:p>
    <w:p w14:paraId="2073413E" w14:textId="77777777" w:rsidR="008C0B71" w:rsidRDefault="00825A8C" w:rsidP="00964067">
      <w:pPr>
        <w:numPr>
          <w:ilvl w:val="0"/>
          <w:numId w:val="6"/>
        </w:numPr>
        <w:spacing w:line="240" w:lineRule="auto"/>
        <w:rPr>
          <w:rFonts w:ascii="Calibri" w:eastAsia="Calibri" w:hAnsi="Calibri" w:cs="Calibri"/>
        </w:rPr>
      </w:pPr>
      <w:r>
        <w:rPr>
          <w:rFonts w:ascii="Calibri" w:eastAsia="Calibri" w:hAnsi="Calibri" w:cs="Calibri"/>
          <w:sz w:val="24"/>
          <w:szCs w:val="24"/>
        </w:rPr>
        <w:t xml:space="preserve">Process: The Program Chair assembles a list of exemplary Traditional Papers based on recommendations from reviewers and track chairs.  WAM’s Past President selects a </w:t>
      </w:r>
      <w:r>
        <w:rPr>
          <w:rFonts w:ascii="Calibri" w:eastAsia="Calibri" w:hAnsi="Calibri" w:cs="Calibri"/>
          <w:sz w:val="24"/>
          <w:szCs w:val="24"/>
        </w:rPr>
        <w:lastRenderedPageBreak/>
        <w:t>shortlist of up to five Best Paper Nominees.  The WAM Program Committee, which comprises the Past President, the President, the Program Chair, and the Program Chair-Elect, then reviews and ranks those nominees.  The Best Paper award is based on the rankings of that committee</w:t>
      </w:r>
    </w:p>
    <w:p w14:paraId="4146EAC0" w14:textId="77777777" w:rsidR="005F274D" w:rsidRDefault="00825A8C" w:rsidP="007F1065">
      <w:pPr>
        <w:spacing w:line="240" w:lineRule="auto"/>
        <w:rPr>
          <w:rFonts w:ascii="Calibri" w:eastAsia="Calibri" w:hAnsi="Calibri" w:cs="Calibri"/>
          <w:b/>
          <w:bCs/>
          <w:color w:val="0563C1"/>
          <w:sz w:val="24"/>
          <w:szCs w:val="24"/>
        </w:rPr>
      </w:pPr>
      <w:r>
        <w:rPr>
          <w:rFonts w:ascii="Calibri" w:eastAsia="Calibri" w:hAnsi="Calibri" w:cs="Calibri"/>
          <w:b/>
          <w:bCs/>
          <w:color w:val="0563C1"/>
          <w:sz w:val="24"/>
          <w:szCs w:val="24"/>
        </w:rPr>
        <w:t>​</w:t>
      </w:r>
      <w:bookmarkStart w:id="2" w:name="_r9lf0umazdrb" w:colFirst="0" w:colLast="0"/>
      <w:bookmarkEnd w:id="2"/>
    </w:p>
    <w:p w14:paraId="4A3E325F" w14:textId="7C3CBDB6" w:rsidR="008C0B71" w:rsidRPr="005F274D" w:rsidRDefault="00825A8C" w:rsidP="007F1065">
      <w:pPr>
        <w:spacing w:line="240" w:lineRule="auto"/>
        <w:rPr>
          <w:rFonts w:ascii="Calibri" w:eastAsia="Calibri" w:hAnsi="Calibri" w:cs="Calibri"/>
          <w:b/>
          <w:bCs/>
          <w:color w:val="0563C1"/>
          <w:sz w:val="24"/>
          <w:szCs w:val="24"/>
        </w:rPr>
      </w:pPr>
      <w:r>
        <w:rPr>
          <w:rFonts w:ascii="Calibri" w:eastAsia="Calibri" w:hAnsi="Calibri" w:cs="Calibri"/>
          <w:b/>
          <w:bCs/>
          <w:color w:val="C27BA0"/>
          <w:sz w:val="24"/>
          <w:szCs w:val="24"/>
        </w:rPr>
        <w:t>Best Doctoral Student Paper Award</w:t>
      </w:r>
    </w:p>
    <w:p w14:paraId="4F1F54BB" w14:textId="15AAC3E4" w:rsidR="008C0B71" w:rsidRDefault="00825A8C" w:rsidP="00964067">
      <w:pPr>
        <w:numPr>
          <w:ilvl w:val="0"/>
          <w:numId w:val="17"/>
        </w:numPr>
        <w:spacing w:line="240" w:lineRule="auto"/>
        <w:rPr>
          <w:rFonts w:ascii="Calibri" w:eastAsia="Calibri" w:hAnsi="Calibri" w:cs="Calibri"/>
        </w:rPr>
      </w:pPr>
      <w:r>
        <w:rPr>
          <w:rFonts w:ascii="Calibri" w:eastAsia="Calibri" w:hAnsi="Calibri" w:cs="Calibri"/>
          <w:sz w:val="24"/>
          <w:szCs w:val="24"/>
        </w:rPr>
        <w:t>Eligibility: Traditional papers that are authored</w:t>
      </w:r>
      <w:r w:rsidR="007F1065">
        <w:rPr>
          <w:rFonts w:ascii="Calibri" w:eastAsia="Calibri" w:hAnsi="Calibri" w:cs="Calibri"/>
          <w:sz w:val="24"/>
          <w:szCs w:val="24"/>
        </w:rPr>
        <w:t xml:space="preserve"> only</w:t>
      </w:r>
      <w:r>
        <w:rPr>
          <w:rFonts w:ascii="Calibri" w:eastAsia="Calibri" w:hAnsi="Calibri" w:cs="Calibri"/>
          <w:sz w:val="24"/>
          <w:szCs w:val="24"/>
        </w:rPr>
        <w:t xml:space="preserve"> by doctoral students. </w:t>
      </w:r>
    </w:p>
    <w:p w14:paraId="000276A9" w14:textId="77777777" w:rsidR="008C0B71" w:rsidRDefault="00825A8C" w:rsidP="00964067">
      <w:pPr>
        <w:numPr>
          <w:ilvl w:val="0"/>
          <w:numId w:val="17"/>
        </w:numPr>
        <w:spacing w:line="240" w:lineRule="auto"/>
        <w:rPr>
          <w:rFonts w:ascii="Calibri" w:eastAsia="Calibri" w:hAnsi="Calibri" w:cs="Calibri"/>
        </w:rPr>
      </w:pPr>
      <w:r>
        <w:rPr>
          <w:rFonts w:ascii="Calibri" w:eastAsia="Calibri" w:hAnsi="Calibri" w:cs="Calibri"/>
          <w:sz w:val="24"/>
          <w:szCs w:val="24"/>
        </w:rPr>
        <w:t>Process: Authors are asked to self-identify for the award when submitting papers.  The Program Chair reviews those papers, as well as the recommendations of reviewers and track chairs, and assembles a shortlist of up to five Best Doctoral Paper Nominees. The WAM Program Committee, which comprises the Past President, the President, the Program Chair, and the Program Chair-Elect, reviews and ranks those Nominees.  The Best Doctoral Paper award is based on the rankings of that committee.</w:t>
      </w:r>
    </w:p>
    <w:p w14:paraId="798ED402" w14:textId="77777777" w:rsidR="008C0B71" w:rsidRDefault="00825A8C" w:rsidP="00964067">
      <w:pPr>
        <w:spacing w:line="240" w:lineRule="auto"/>
        <w:rPr>
          <w:rFonts w:ascii="Calibri" w:eastAsia="Calibri" w:hAnsi="Calibri" w:cs="Calibri"/>
          <w:sz w:val="24"/>
          <w:szCs w:val="24"/>
        </w:rPr>
      </w:pPr>
      <w:r>
        <w:rPr>
          <w:rFonts w:ascii="Calibri" w:eastAsia="Calibri" w:hAnsi="Calibri" w:cs="Calibri"/>
          <w:sz w:val="24"/>
          <w:szCs w:val="24"/>
        </w:rPr>
        <w:t>​</w:t>
      </w:r>
    </w:p>
    <w:p w14:paraId="77684DC8" w14:textId="77777777" w:rsidR="008C0B71" w:rsidRDefault="00825A8C" w:rsidP="00964067">
      <w:pPr>
        <w:pStyle w:val="Heading2"/>
        <w:keepNext w:val="0"/>
        <w:keepLines w:val="0"/>
        <w:spacing w:before="0" w:after="0" w:line="240" w:lineRule="auto"/>
        <w:rPr>
          <w:rFonts w:ascii="Calibri" w:eastAsia="Calibri" w:hAnsi="Calibri" w:cs="Calibri"/>
          <w:b/>
          <w:bCs/>
          <w:color w:val="C27BA0"/>
          <w:sz w:val="24"/>
          <w:szCs w:val="24"/>
        </w:rPr>
      </w:pPr>
      <w:bookmarkStart w:id="3" w:name="_4u3ydemvzg5a" w:colFirst="0" w:colLast="0"/>
      <w:bookmarkEnd w:id="3"/>
      <w:r>
        <w:rPr>
          <w:rFonts w:ascii="Calibri" w:eastAsia="Calibri" w:hAnsi="Calibri" w:cs="Calibri"/>
          <w:b/>
          <w:bCs/>
          <w:color w:val="C27BA0"/>
          <w:sz w:val="24"/>
          <w:szCs w:val="24"/>
        </w:rPr>
        <w:t>Wammy Award</w:t>
      </w:r>
    </w:p>
    <w:p w14:paraId="777CDF6C" w14:textId="77777777" w:rsidR="008C0B71" w:rsidRDefault="00825A8C" w:rsidP="00964067">
      <w:pPr>
        <w:numPr>
          <w:ilvl w:val="0"/>
          <w:numId w:val="19"/>
        </w:numPr>
        <w:spacing w:line="240" w:lineRule="auto"/>
        <w:rPr>
          <w:rFonts w:ascii="Calibri" w:eastAsia="Calibri" w:hAnsi="Calibri" w:cs="Calibri"/>
        </w:rPr>
      </w:pPr>
      <w:r>
        <w:rPr>
          <w:rFonts w:ascii="Calibri" w:eastAsia="Calibri" w:hAnsi="Calibri" w:cs="Calibri"/>
          <w:sz w:val="24"/>
          <w:szCs w:val="24"/>
        </w:rPr>
        <w:t xml:space="preserve">Eligibility: Any traditional paper is eligible for a Wammy Award if it is based on an idea generated and discussed with others at a previous WAM annual meeting. </w:t>
      </w:r>
    </w:p>
    <w:p w14:paraId="0C94367C" w14:textId="77777777" w:rsidR="008C0B71" w:rsidRDefault="00825A8C" w:rsidP="00964067">
      <w:pPr>
        <w:numPr>
          <w:ilvl w:val="0"/>
          <w:numId w:val="19"/>
        </w:numPr>
        <w:spacing w:line="240" w:lineRule="auto"/>
        <w:rPr>
          <w:rFonts w:ascii="Calibri" w:eastAsia="Calibri" w:hAnsi="Calibri" w:cs="Calibri"/>
        </w:rPr>
      </w:pPr>
      <w:r>
        <w:rPr>
          <w:rFonts w:ascii="Calibri" w:eastAsia="Calibri" w:hAnsi="Calibri" w:cs="Calibri"/>
          <w:sz w:val="24"/>
          <w:szCs w:val="24"/>
        </w:rPr>
        <w:t>Process: Authors are asked to self-identify for the award when submitting.</w:t>
      </w:r>
    </w:p>
    <w:p w14:paraId="2CFAFD74" w14:textId="77777777" w:rsidR="008C0B71" w:rsidRDefault="008C0B71" w:rsidP="00964067">
      <w:pPr>
        <w:pStyle w:val="Heading2"/>
        <w:keepNext w:val="0"/>
        <w:keepLines w:val="0"/>
        <w:spacing w:before="0" w:after="0" w:line="240" w:lineRule="auto"/>
        <w:rPr>
          <w:rFonts w:ascii="Calibri" w:eastAsia="Calibri" w:hAnsi="Calibri" w:cs="Calibri"/>
          <w:b/>
          <w:bCs/>
          <w:color w:val="0563C1"/>
          <w:sz w:val="24"/>
          <w:szCs w:val="24"/>
        </w:rPr>
      </w:pPr>
      <w:bookmarkStart w:id="4" w:name="_jrg28ngxq4ab" w:colFirst="0" w:colLast="0"/>
      <w:bookmarkEnd w:id="4"/>
    </w:p>
    <w:p w14:paraId="33DA0CC7" w14:textId="77777777" w:rsidR="008C0B71" w:rsidRDefault="00825A8C" w:rsidP="00964067">
      <w:pPr>
        <w:pStyle w:val="Heading2"/>
        <w:keepNext w:val="0"/>
        <w:keepLines w:val="0"/>
        <w:spacing w:before="0" w:after="0" w:line="240" w:lineRule="auto"/>
        <w:rPr>
          <w:rFonts w:ascii="Calibri" w:eastAsia="Calibri" w:hAnsi="Calibri" w:cs="Calibri"/>
          <w:b/>
          <w:bCs/>
          <w:color w:val="C27BA0"/>
          <w:sz w:val="24"/>
          <w:szCs w:val="24"/>
        </w:rPr>
      </w:pPr>
      <w:bookmarkStart w:id="5" w:name="_1t3xmpwtailr" w:colFirst="0" w:colLast="0"/>
      <w:bookmarkEnd w:id="5"/>
      <w:r>
        <w:rPr>
          <w:rFonts w:ascii="Calibri" w:eastAsia="Calibri" w:hAnsi="Calibri" w:cs="Calibri"/>
          <w:b/>
          <w:bCs/>
          <w:color w:val="C27BA0"/>
          <w:sz w:val="24"/>
          <w:szCs w:val="24"/>
        </w:rPr>
        <w:t>Coveted Double-Wammy Award</w:t>
      </w:r>
    </w:p>
    <w:p w14:paraId="4F290CA1" w14:textId="77777777" w:rsidR="008C0B71" w:rsidRDefault="00825A8C" w:rsidP="00964067">
      <w:pPr>
        <w:numPr>
          <w:ilvl w:val="0"/>
          <w:numId w:val="20"/>
        </w:numPr>
        <w:spacing w:line="240" w:lineRule="auto"/>
        <w:rPr>
          <w:rFonts w:ascii="Calibri" w:eastAsia="Calibri" w:hAnsi="Calibri" w:cs="Calibri"/>
        </w:rPr>
      </w:pPr>
      <w:r>
        <w:rPr>
          <w:rFonts w:ascii="Calibri" w:eastAsia="Calibri" w:hAnsi="Calibri" w:cs="Calibri"/>
          <w:sz w:val="24"/>
          <w:szCs w:val="24"/>
        </w:rPr>
        <w:t xml:space="preserve">Eligibility: A paper that has previously received a Wammy Award and is subsequently published in a peer-reviewed outlet is eligible for the Coveted Double-Wammy Award. </w:t>
      </w:r>
    </w:p>
    <w:p w14:paraId="74D64A43" w14:textId="77777777" w:rsidR="008C0B71" w:rsidRDefault="00825A8C" w:rsidP="00964067">
      <w:pPr>
        <w:numPr>
          <w:ilvl w:val="0"/>
          <w:numId w:val="20"/>
        </w:numPr>
        <w:spacing w:line="240" w:lineRule="auto"/>
        <w:rPr>
          <w:rFonts w:ascii="Calibri" w:eastAsia="Calibri" w:hAnsi="Calibri" w:cs="Calibri"/>
        </w:rPr>
      </w:pPr>
      <w:r>
        <w:rPr>
          <w:rFonts w:ascii="Calibri" w:eastAsia="Calibri" w:hAnsi="Calibri" w:cs="Calibri"/>
          <w:sz w:val="24"/>
          <w:szCs w:val="24"/>
        </w:rPr>
        <w:t>Process: Authors are asked to self-identify by contacting the EC when their Wammy Award winning paper is published.</w:t>
      </w:r>
    </w:p>
    <w:p w14:paraId="023DC082" w14:textId="702F9401" w:rsidR="008C0B71" w:rsidRDefault="00825A8C" w:rsidP="00964067">
      <w:pPr>
        <w:spacing w:line="240" w:lineRule="auto"/>
        <w:rPr>
          <w:rFonts w:ascii="Calibri" w:eastAsia="Calibri" w:hAnsi="Calibri" w:cs="Calibri"/>
          <w:b/>
          <w:bCs/>
          <w:color w:val="0563C1"/>
          <w:sz w:val="24"/>
          <w:szCs w:val="24"/>
        </w:rPr>
      </w:pPr>
      <w:r>
        <w:rPr>
          <w:rFonts w:ascii="Calibri" w:eastAsia="Calibri" w:hAnsi="Calibri" w:cs="Calibri"/>
          <w:b/>
          <w:bCs/>
          <w:color w:val="0563C1"/>
          <w:sz w:val="24"/>
          <w:szCs w:val="24"/>
        </w:rPr>
        <w:t>​</w:t>
      </w:r>
    </w:p>
    <w:p w14:paraId="160EFA78" w14:textId="77777777" w:rsidR="008C0B71" w:rsidRDefault="00825A8C" w:rsidP="00964067">
      <w:pPr>
        <w:spacing w:line="240" w:lineRule="auto"/>
        <w:rPr>
          <w:rFonts w:ascii="Calibri" w:eastAsia="Calibri" w:hAnsi="Calibri" w:cs="Calibri"/>
          <w:b/>
          <w:bCs/>
          <w:color w:val="0563C1"/>
          <w:sz w:val="24"/>
          <w:szCs w:val="24"/>
          <w:u w:val="single"/>
        </w:rPr>
      </w:pPr>
      <w:r>
        <w:rPr>
          <w:rFonts w:ascii="Calibri" w:eastAsia="Calibri" w:hAnsi="Calibri" w:cs="Calibri"/>
          <w:b/>
          <w:bCs/>
          <w:color w:val="0563C1"/>
          <w:sz w:val="24"/>
          <w:szCs w:val="24"/>
          <w:u w:val="single"/>
        </w:rPr>
        <w:t>Reminders:</w:t>
      </w:r>
    </w:p>
    <w:p w14:paraId="57AB8CC2" w14:textId="5656D541" w:rsidR="008C0B71" w:rsidRDefault="00825A8C" w:rsidP="00964067">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 xml:space="preserve">Submissions should be made online at </w:t>
      </w:r>
      <w:r>
        <w:rPr>
          <w:rFonts w:ascii="Calibri" w:eastAsia="Calibri" w:hAnsi="Calibri" w:cs="Calibri"/>
          <w:color w:val="0563C1"/>
          <w:sz w:val="24"/>
          <w:szCs w:val="24"/>
        </w:rPr>
        <w:t xml:space="preserve">wamonline.org </w:t>
      </w:r>
      <w:r>
        <w:rPr>
          <w:rFonts w:ascii="Calibri" w:eastAsia="Calibri" w:hAnsi="Calibri" w:cs="Calibri"/>
          <w:sz w:val="24"/>
          <w:szCs w:val="24"/>
        </w:rPr>
        <w:t xml:space="preserve">no later than </w:t>
      </w:r>
      <w:r>
        <w:rPr>
          <w:rFonts w:ascii="Calibri" w:eastAsia="Calibri" w:hAnsi="Calibri" w:cs="Calibri"/>
          <w:sz w:val="24"/>
          <w:szCs w:val="24"/>
          <w:highlight w:val="yellow"/>
        </w:rPr>
        <w:t xml:space="preserve">October </w:t>
      </w:r>
      <w:r w:rsidR="00770FB7">
        <w:rPr>
          <w:rFonts w:ascii="Calibri" w:eastAsia="Calibri" w:hAnsi="Calibri" w:cs="Calibri"/>
          <w:sz w:val="24"/>
          <w:szCs w:val="24"/>
          <w:highlight w:val="yellow"/>
        </w:rPr>
        <w:t>12</w:t>
      </w:r>
      <w:r>
        <w:rPr>
          <w:rFonts w:ascii="Calibri" w:eastAsia="Calibri" w:hAnsi="Calibri" w:cs="Calibri"/>
          <w:sz w:val="24"/>
          <w:szCs w:val="24"/>
          <w:highlight w:val="yellow"/>
        </w:rPr>
        <w:t>, 202</w:t>
      </w:r>
      <w:r w:rsidR="00964067">
        <w:rPr>
          <w:rFonts w:ascii="Calibri" w:eastAsia="Calibri" w:hAnsi="Calibri" w:cs="Calibri"/>
          <w:sz w:val="24"/>
          <w:szCs w:val="24"/>
          <w:highlight w:val="yellow"/>
        </w:rPr>
        <w:t>6</w:t>
      </w:r>
      <w:r>
        <w:rPr>
          <w:rFonts w:ascii="Calibri" w:eastAsia="Calibri" w:hAnsi="Calibri" w:cs="Calibri"/>
          <w:sz w:val="24"/>
          <w:szCs w:val="24"/>
          <w:highlight w:val="yellow"/>
        </w:rPr>
        <w:t xml:space="preserve"> at 11:00 P.M. Pacific Time.</w:t>
      </w:r>
    </w:p>
    <w:p w14:paraId="6B43E409" w14:textId="77777777" w:rsidR="008C0B71" w:rsidRDefault="00825A8C" w:rsidP="00964067">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 xml:space="preserve">Papers submitted for review must not have been previously presented or scheduled for presentation, nor published or accepted for publication. </w:t>
      </w:r>
    </w:p>
    <w:p w14:paraId="26902D40" w14:textId="65C9E514" w:rsidR="008C0B71" w:rsidRDefault="00825A8C" w:rsidP="00964067">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Submitted papers may be submitted to a journal after the WAM submission deadline, however, the paper must not appear online or in print before the 202</w:t>
      </w:r>
      <w:r w:rsidR="00964067">
        <w:rPr>
          <w:rFonts w:ascii="Calibri" w:eastAsia="Calibri" w:hAnsi="Calibri" w:cs="Calibri"/>
          <w:sz w:val="24"/>
          <w:szCs w:val="24"/>
        </w:rPr>
        <w:t>7</w:t>
      </w:r>
      <w:r>
        <w:rPr>
          <w:rFonts w:ascii="Calibri" w:eastAsia="Calibri" w:hAnsi="Calibri" w:cs="Calibri"/>
          <w:sz w:val="24"/>
          <w:szCs w:val="24"/>
        </w:rPr>
        <w:t xml:space="preserve"> WAM meeting. </w:t>
      </w:r>
    </w:p>
    <w:p w14:paraId="0424AD05" w14:textId="77777777" w:rsidR="008C0B71" w:rsidRDefault="00825A8C" w:rsidP="00964067">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Subsequent publication, with proper acknowledgement, is encouraged.</w:t>
      </w:r>
    </w:p>
    <w:p w14:paraId="0E0E5836" w14:textId="77777777" w:rsidR="008C0B71" w:rsidRDefault="00825A8C" w:rsidP="00964067">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Submissions that exceed the expected word and/or page limits will not be reviewed.</w:t>
      </w:r>
    </w:p>
    <w:p w14:paraId="575AB65B" w14:textId="730A1803" w:rsidR="008C0B71" w:rsidRDefault="00825A8C" w:rsidP="00964067">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 xml:space="preserve">If a Traditional or Developmental paper is accepted, at least one author must register and present the work at the Annual Meeting. If at least one author of an accepted paper is not registered for the conference </w:t>
      </w:r>
      <w:r w:rsidRPr="005F274D">
        <w:rPr>
          <w:rFonts w:ascii="Calibri" w:eastAsia="Calibri" w:hAnsi="Calibri" w:cs="Calibri"/>
          <w:sz w:val="24"/>
          <w:szCs w:val="24"/>
          <w:highlight w:val="yellow"/>
        </w:rPr>
        <w:t>by</w:t>
      </w:r>
      <w:r w:rsidR="005F274D" w:rsidRPr="005F274D">
        <w:rPr>
          <w:rFonts w:ascii="Calibri" w:eastAsia="Calibri" w:hAnsi="Calibri" w:cs="Calibri"/>
          <w:sz w:val="24"/>
          <w:szCs w:val="24"/>
          <w:highlight w:val="yellow"/>
        </w:rPr>
        <w:t xml:space="preserve"> January 2027</w:t>
      </w:r>
      <w:r>
        <w:rPr>
          <w:rFonts w:ascii="Calibri" w:eastAsia="Calibri" w:hAnsi="Calibri" w:cs="Calibri"/>
          <w:sz w:val="24"/>
          <w:szCs w:val="24"/>
        </w:rPr>
        <w:t xml:space="preserve">, the paper </w:t>
      </w:r>
      <w:r w:rsidR="005F274D">
        <w:rPr>
          <w:rFonts w:ascii="Calibri" w:eastAsia="Calibri" w:hAnsi="Calibri" w:cs="Calibri"/>
          <w:sz w:val="24"/>
          <w:szCs w:val="24"/>
        </w:rPr>
        <w:t>risks being</w:t>
      </w:r>
      <w:r>
        <w:rPr>
          <w:rFonts w:ascii="Calibri" w:eastAsia="Calibri" w:hAnsi="Calibri" w:cs="Calibri"/>
          <w:sz w:val="24"/>
          <w:szCs w:val="24"/>
        </w:rPr>
        <w:t xml:space="preserve"> removed from the program. For panel, workshop or symposium presentations, all the presenters must register for the </w:t>
      </w:r>
      <w:r w:rsidRPr="005F274D">
        <w:rPr>
          <w:rFonts w:ascii="Calibri" w:eastAsia="Calibri" w:hAnsi="Calibri" w:cs="Calibri"/>
          <w:sz w:val="24"/>
          <w:szCs w:val="24"/>
        </w:rPr>
        <w:t xml:space="preserve">conference by the </w:t>
      </w:r>
      <w:r w:rsidR="005F274D" w:rsidRPr="005F274D">
        <w:rPr>
          <w:rFonts w:ascii="Calibri" w:eastAsia="Calibri" w:hAnsi="Calibri" w:cs="Calibri"/>
          <w:sz w:val="24"/>
          <w:szCs w:val="24"/>
        </w:rPr>
        <w:t>end of January</w:t>
      </w:r>
      <w:r>
        <w:rPr>
          <w:rFonts w:ascii="Calibri" w:eastAsia="Calibri" w:hAnsi="Calibri" w:cs="Calibri"/>
          <w:sz w:val="24"/>
          <w:szCs w:val="24"/>
        </w:rPr>
        <w:t>.</w:t>
      </w:r>
    </w:p>
    <w:p w14:paraId="4E129760" w14:textId="39C9A7C8" w:rsidR="008C0B71" w:rsidRDefault="00825A8C" w:rsidP="00964067">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Traditional and Developmental Paper submissions will be blind reviewed; no author names or identifying information should appear anywhere in the manuscript (not even on the title page). Be sure to check the Properties of your submission before uploading</w:t>
      </w:r>
      <w:r w:rsidR="00964067">
        <w:rPr>
          <w:rFonts w:ascii="Calibri" w:eastAsia="Calibri" w:hAnsi="Calibri" w:cs="Calibri"/>
          <w:sz w:val="24"/>
          <w:szCs w:val="24"/>
        </w:rPr>
        <w:t>!</w:t>
      </w:r>
    </w:p>
    <w:p w14:paraId="3A46214E" w14:textId="08367F72" w:rsidR="008C0B71" w:rsidRDefault="00825A8C" w:rsidP="00964067">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Submitters also must remember to remove embedded or hidden comments, track changes, color changes, and highlighting unless necessary for the submission.</w:t>
      </w:r>
    </w:p>
    <w:p w14:paraId="2F78889A" w14:textId="77777777" w:rsidR="008C0B71" w:rsidRDefault="00825A8C" w:rsidP="00964067">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lastRenderedPageBreak/>
        <w:t>Symposia, panel discussions, and workshop submissions should contain author information, as these are not blind-reviewed.</w:t>
      </w:r>
    </w:p>
    <w:p w14:paraId="31E3FB55" w14:textId="23DC2CB4" w:rsidR="008C0B71" w:rsidRDefault="00825A8C" w:rsidP="00301A88">
      <w:pPr>
        <w:numPr>
          <w:ilvl w:val="0"/>
          <w:numId w:val="4"/>
        </w:numPr>
        <w:spacing w:line="240" w:lineRule="auto"/>
        <w:rPr>
          <w:rFonts w:ascii="Calibri" w:eastAsia="Calibri" w:hAnsi="Calibri" w:cs="Calibri"/>
          <w:color w:val="454B55"/>
          <w:sz w:val="21"/>
          <w:szCs w:val="21"/>
          <w:highlight w:val="white"/>
        </w:rPr>
      </w:pPr>
      <w:r w:rsidRPr="007F1065">
        <w:rPr>
          <w:rFonts w:ascii="Calibri" w:eastAsia="Calibri" w:hAnsi="Calibri" w:cs="Calibri"/>
          <w:sz w:val="24"/>
          <w:szCs w:val="24"/>
        </w:rPr>
        <w:t xml:space="preserve">Similar to the Academy of Management, </w:t>
      </w:r>
      <w:r w:rsidR="007F1065" w:rsidRPr="007F1065">
        <w:rPr>
          <w:rFonts w:ascii="Calibri" w:eastAsia="Calibri" w:hAnsi="Calibri" w:cs="Calibri"/>
          <w:sz w:val="24"/>
          <w:szCs w:val="24"/>
        </w:rPr>
        <w:t>WAM</w:t>
      </w:r>
      <w:r w:rsidRPr="007F1065">
        <w:rPr>
          <w:rFonts w:ascii="Calibri" w:eastAsia="Calibri" w:hAnsi="Calibri" w:cs="Calibri"/>
          <w:sz w:val="24"/>
          <w:szCs w:val="24"/>
        </w:rPr>
        <w:t xml:space="preserve"> follow</w:t>
      </w:r>
      <w:r w:rsidR="007F1065" w:rsidRPr="007F1065">
        <w:rPr>
          <w:rFonts w:ascii="Calibri" w:eastAsia="Calibri" w:hAnsi="Calibri" w:cs="Calibri"/>
          <w:sz w:val="24"/>
          <w:szCs w:val="24"/>
        </w:rPr>
        <w:t>s</w:t>
      </w:r>
      <w:r w:rsidRPr="007F1065">
        <w:rPr>
          <w:rFonts w:ascii="Calibri" w:eastAsia="Calibri" w:hAnsi="Calibri" w:cs="Calibri"/>
          <w:sz w:val="24"/>
          <w:szCs w:val="24"/>
        </w:rPr>
        <w:t xml:space="preserve"> the </w:t>
      </w:r>
      <w:r w:rsidRPr="007F1065">
        <w:rPr>
          <w:rFonts w:ascii="Calibri" w:eastAsia="Calibri" w:hAnsi="Calibri" w:cs="Calibri"/>
          <w:b/>
          <w:bCs/>
          <w:sz w:val="24"/>
          <w:szCs w:val="24"/>
          <w:highlight w:val="yellow"/>
        </w:rPr>
        <w:t xml:space="preserve">Rule of Three </w:t>
      </w:r>
      <w:r w:rsidRPr="007F1065">
        <w:rPr>
          <w:rFonts w:ascii="Calibri" w:eastAsia="Calibri" w:hAnsi="Calibri" w:cs="Calibri"/>
          <w:sz w:val="24"/>
          <w:szCs w:val="24"/>
        </w:rPr>
        <w:t>where no participant will be included as an author or presenter in more than three sessions. Please limit your submissions to no more than three.</w:t>
      </w:r>
    </w:p>
    <w:sectPr w:rsidR="008C0B71">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67D69" w14:textId="77777777" w:rsidR="00F40A98" w:rsidRDefault="00F40A98">
      <w:pPr>
        <w:spacing w:line="240" w:lineRule="auto"/>
      </w:pPr>
      <w:r>
        <w:separator/>
      </w:r>
    </w:p>
  </w:endnote>
  <w:endnote w:type="continuationSeparator" w:id="0">
    <w:p w14:paraId="71FAA004" w14:textId="77777777" w:rsidR="00F40A98" w:rsidRDefault="00F40A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1CC70AA-EC5A-44DB-B816-1DC3734E1DD5}"/>
    <w:embedBold r:id="rId2" w:fontKey="{7096E87D-2040-4822-83E1-ACA1BF75B6D1}"/>
    <w:embedItalic r:id="rId3" w:fontKey="{C8FFC73C-554C-4BA2-B7BA-1B2A943A7807}"/>
  </w:font>
  <w:font w:name="Cambria">
    <w:panose1 w:val="02040503050406030204"/>
    <w:charset w:val="00"/>
    <w:family w:val="roman"/>
    <w:pitch w:val="variable"/>
    <w:sig w:usb0="E00006FF" w:usb1="420024FF" w:usb2="02000000" w:usb3="00000000" w:csb0="0000019F" w:csb1="00000000"/>
    <w:embedRegular r:id="rId4" w:fontKey="{68632DC6-90BB-42C6-9981-9B46C3151CB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4C750" w14:textId="77777777" w:rsidR="00F40A98" w:rsidRDefault="00F40A98">
      <w:pPr>
        <w:spacing w:line="240" w:lineRule="auto"/>
      </w:pPr>
      <w:r>
        <w:separator/>
      </w:r>
    </w:p>
  </w:footnote>
  <w:footnote w:type="continuationSeparator" w:id="0">
    <w:p w14:paraId="1A87A9A2" w14:textId="77777777" w:rsidR="00F40A98" w:rsidRDefault="00F40A9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9A1FC" w14:textId="77777777" w:rsidR="008C0B71" w:rsidRDefault="008C0B7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86083"/>
    <w:multiLevelType w:val="multilevel"/>
    <w:tmpl w:val="B6101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257658"/>
    <w:multiLevelType w:val="multilevel"/>
    <w:tmpl w:val="B43CD8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8B7200"/>
    <w:multiLevelType w:val="multilevel"/>
    <w:tmpl w:val="55143B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626FCE"/>
    <w:multiLevelType w:val="multilevel"/>
    <w:tmpl w:val="240EA5A4"/>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AB5EAF"/>
    <w:multiLevelType w:val="multilevel"/>
    <w:tmpl w:val="56E4C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665F16"/>
    <w:multiLevelType w:val="multilevel"/>
    <w:tmpl w:val="10C84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67589B"/>
    <w:multiLevelType w:val="multilevel"/>
    <w:tmpl w:val="EF1EFB8E"/>
    <w:lvl w:ilvl="0">
      <w:start w:val="1"/>
      <w:numFmt w:val="bullet"/>
      <w:lvlText w:val="●"/>
      <w:lvlJc w:val="left"/>
      <w:pPr>
        <w:ind w:left="720" w:hanging="360"/>
      </w:pPr>
      <w:rPr>
        <w:b/>
        <w:bCs/>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5D40E1F"/>
    <w:multiLevelType w:val="multilevel"/>
    <w:tmpl w:val="BDEA4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A464566"/>
    <w:multiLevelType w:val="multilevel"/>
    <w:tmpl w:val="189EC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B7371D8"/>
    <w:multiLevelType w:val="multilevel"/>
    <w:tmpl w:val="8B76C424"/>
    <w:lvl w:ilvl="0">
      <w:start w:val="1"/>
      <w:numFmt w:val="bullet"/>
      <w:lvlText w:val="●"/>
      <w:lvlJc w:val="left"/>
      <w:pPr>
        <w:ind w:left="720" w:hanging="360"/>
      </w:pPr>
      <w:rPr>
        <w:b/>
        <w:bCs/>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309622E"/>
    <w:multiLevelType w:val="hybridMultilevel"/>
    <w:tmpl w:val="B0A89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3A71EA"/>
    <w:multiLevelType w:val="multilevel"/>
    <w:tmpl w:val="B854E230"/>
    <w:lvl w:ilvl="0">
      <w:start w:val="1"/>
      <w:numFmt w:val="bullet"/>
      <w:lvlText w:val="●"/>
      <w:lvlJc w:val="left"/>
      <w:pPr>
        <w:ind w:left="720" w:hanging="360"/>
      </w:pPr>
      <w:rPr>
        <w:b/>
        <w:bCs/>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A224411"/>
    <w:multiLevelType w:val="multilevel"/>
    <w:tmpl w:val="144038B0"/>
    <w:lvl w:ilvl="0">
      <w:start w:val="1"/>
      <w:numFmt w:val="bullet"/>
      <w:lvlText w:val="●"/>
      <w:lvlJc w:val="left"/>
      <w:pPr>
        <w:ind w:left="720" w:hanging="360"/>
      </w:pPr>
      <w:rPr>
        <w:b/>
        <w:bCs/>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B9C6BC5"/>
    <w:multiLevelType w:val="multilevel"/>
    <w:tmpl w:val="799CE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E57182B"/>
    <w:multiLevelType w:val="multilevel"/>
    <w:tmpl w:val="A4D2B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03E14FF"/>
    <w:multiLevelType w:val="multilevel"/>
    <w:tmpl w:val="76B22B2E"/>
    <w:lvl w:ilvl="0">
      <w:start w:val="1"/>
      <w:numFmt w:val="bullet"/>
      <w:lvlText w:val="●"/>
      <w:lvlJc w:val="left"/>
      <w:pPr>
        <w:ind w:left="720" w:hanging="360"/>
      </w:pPr>
      <w:rPr>
        <w:b/>
        <w:bCs/>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0703226"/>
    <w:multiLevelType w:val="multilevel"/>
    <w:tmpl w:val="1B12CA12"/>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670C7CE6"/>
    <w:multiLevelType w:val="multilevel"/>
    <w:tmpl w:val="BEAEB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99B2287"/>
    <w:multiLevelType w:val="multilevel"/>
    <w:tmpl w:val="AF085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C2D460F"/>
    <w:multiLevelType w:val="multilevel"/>
    <w:tmpl w:val="CB227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C5F0FE6"/>
    <w:multiLevelType w:val="multilevel"/>
    <w:tmpl w:val="4ABA4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6"/>
  </w:num>
  <w:num w:numId="2">
    <w:abstractNumId w:val="14"/>
  </w:num>
  <w:num w:numId="3">
    <w:abstractNumId w:val="13"/>
  </w:num>
  <w:num w:numId="4">
    <w:abstractNumId w:val="20"/>
  </w:num>
  <w:num w:numId="5">
    <w:abstractNumId w:val="8"/>
  </w:num>
  <w:num w:numId="6">
    <w:abstractNumId w:val="15"/>
  </w:num>
  <w:num w:numId="7">
    <w:abstractNumId w:val="19"/>
  </w:num>
  <w:num w:numId="8">
    <w:abstractNumId w:val="17"/>
  </w:num>
  <w:num w:numId="9">
    <w:abstractNumId w:val="18"/>
  </w:num>
  <w:num w:numId="10">
    <w:abstractNumId w:val="2"/>
  </w:num>
  <w:num w:numId="11">
    <w:abstractNumId w:val="5"/>
  </w:num>
  <w:num w:numId="12">
    <w:abstractNumId w:val="1"/>
  </w:num>
  <w:num w:numId="13">
    <w:abstractNumId w:val="11"/>
  </w:num>
  <w:num w:numId="14">
    <w:abstractNumId w:val="0"/>
  </w:num>
  <w:num w:numId="15">
    <w:abstractNumId w:val="9"/>
  </w:num>
  <w:num w:numId="16">
    <w:abstractNumId w:val="4"/>
  </w:num>
  <w:num w:numId="17">
    <w:abstractNumId w:val="12"/>
  </w:num>
  <w:num w:numId="18">
    <w:abstractNumId w:val="7"/>
  </w:num>
  <w:num w:numId="19">
    <w:abstractNumId w:val="6"/>
  </w:num>
  <w:num w:numId="20">
    <w:abstractNumId w:val="3"/>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B71"/>
    <w:rsid w:val="00025DE5"/>
    <w:rsid w:val="000274CD"/>
    <w:rsid w:val="000D36B9"/>
    <w:rsid w:val="0014744A"/>
    <w:rsid w:val="001F2B7C"/>
    <w:rsid w:val="00247714"/>
    <w:rsid w:val="00322012"/>
    <w:rsid w:val="00420D99"/>
    <w:rsid w:val="004520F4"/>
    <w:rsid w:val="004C335F"/>
    <w:rsid w:val="004D1E2E"/>
    <w:rsid w:val="004F7C9A"/>
    <w:rsid w:val="005B44A7"/>
    <w:rsid w:val="005F274D"/>
    <w:rsid w:val="00770FB7"/>
    <w:rsid w:val="00786B18"/>
    <w:rsid w:val="007B0935"/>
    <w:rsid w:val="007F1065"/>
    <w:rsid w:val="00825A8C"/>
    <w:rsid w:val="00883013"/>
    <w:rsid w:val="008B44AA"/>
    <w:rsid w:val="008C0B71"/>
    <w:rsid w:val="008D3288"/>
    <w:rsid w:val="00901A7E"/>
    <w:rsid w:val="00964067"/>
    <w:rsid w:val="00B015AD"/>
    <w:rsid w:val="00B71460"/>
    <w:rsid w:val="00BA1A1C"/>
    <w:rsid w:val="00BF4083"/>
    <w:rsid w:val="00C45ADB"/>
    <w:rsid w:val="00C9529D"/>
    <w:rsid w:val="00CF735C"/>
    <w:rsid w:val="00E1703E"/>
    <w:rsid w:val="00E45F5F"/>
    <w:rsid w:val="00E50D65"/>
    <w:rsid w:val="00F111E8"/>
    <w:rsid w:val="00F40A98"/>
    <w:rsid w:val="00FB44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C6A14"/>
  <w15:docId w15:val="{35B9EDEB-271F-4AB5-8E37-1AEA04FDD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786B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2145</Words>
  <Characters>12228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Ehrhardt, Kyle P</dc:creator>
  <cp:lastModifiedBy>Ehrhardt, Kyle P</cp:lastModifiedBy>
  <cp:revision>2</cp:revision>
  <dcterms:created xsi:type="dcterms:W3CDTF">2026-02-24T18:12:00Z</dcterms:created>
  <dcterms:modified xsi:type="dcterms:W3CDTF">2026-02-24T18:12:00Z</dcterms:modified>
</cp:coreProperties>
</file>